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Default="00F95F7E" w:rsidP="00E23D88">
      <w:pPr>
        <w:tabs>
          <w:tab w:val="left" w:pos="0"/>
        </w:tabs>
        <w:spacing w:line="360" w:lineRule="auto"/>
        <w:jc w:val="center"/>
        <w:rPr>
          <w:rFonts w:ascii="Palatino Linotype" w:hAnsi="Palatino Linotype"/>
          <w:b/>
        </w:rPr>
      </w:pPr>
      <w:r w:rsidRPr="00E23D88">
        <w:rPr>
          <w:rFonts w:ascii="Palatino Linotype" w:hAnsi="Palatino Linotype"/>
          <w:b/>
        </w:rPr>
        <w:t>LÍNEAS ARGUMENTATIVAS.</w:t>
      </w:r>
    </w:p>
    <w:p w14:paraId="496C5C5E" w14:textId="77777777" w:rsidR="00B400F5" w:rsidRPr="00E23D88" w:rsidRDefault="00B400F5" w:rsidP="00E23D88">
      <w:pPr>
        <w:tabs>
          <w:tab w:val="left" w:pos="0"/>
        </w:tabs>
        <w:spacing w:line="360" w:lineRule="auto"/>
        <w:jc w:val="center"/>
        <w:rPr>
          <w:rFonts w:ascii="Palatino Linotype" w:hAnsi="Palatino Linotype"/>
          <w:b/>
        </w:rPr>
      </w:pPr>
    </w:p>
    <w:p w14:paraId="16E5B24F" w14:textId="77777777" w:rsidR="004C5209" w:rsidRDefault="004C5209" w:rsidP="00E23D88">
      <w:pPr>
        <w:spacing w:line="360" w:lineRule="auto"/>
        <w:jc w:val="both"/>
        <w:rPr>
          <w:rFonts w:ascii="Palatino Linotype" w:eastAsia="Times New Roman" w:hAnsi="Palatino Linotype"/>
        </w:rPr>
      </w:pPr>
      <w:r w:rsidRPr="00E23D88">
        <w:rPr>
          <w:rFonts w:ascii="Palatino Linotype" w:eastAsia="Times New Roman" w:hAnsi="Palatino Linotype"/>
          <w:b/>
        </w:rPr>
        <w:t>DEBERES DE LAS AUTORIDADES.</w:t>
      </w:r>
      <w:r w:rsidRPr="00E23D88">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0B44327C" w14:textId="77777777" w:rsidR="00E23D88" w:rsidRPr="00B400F5" w:rsidRDefault="00E23D88" w:rsidP="00E23D88">
      <w:pPr>
        <w:spacing w:line="360" w:lineRule="auto"/>
        <w:jc w:val="both"/>
        <w:rPr>
          <w:rFonts w:ascii="Palatino Linotype" w:eastAsia="Times New Roman" w:hAnsi="Palatino Linotype"/>
          <w:sz w:val="12"/>
        </w:rPr>
      </w:pPr>
    </w:p>
    <w:p w14:paraId="776CCF4A" w14:textId="77777777" w:rsidR="004C5209" w:rsidRDefault="004C5209" w:rsidP="00E23D88">
      <w:pPr>
        <w:spacing w:line="360" w:lineRule="auto"/>
        <w:jc w:val="both"/>
        <w:rPr>
          <w:rFonts w:ascii="Palatino Linotype" w:eastAsia="Calibri" w:hAnsi="Palatino Linotype" w:cs="Times New Roman"/>
        </w:rPr>
      </w:pPr>
      <w:r w:rsidRPr="00E23D88">
        <w:rPr>
          <w:rFonts w:ascii="Palatino Linotype" w:eastAsia="Calibri" w:hAnsi="Palatino Linotype" w:cs="Times New Roman"/>
          <w:b/>
        </w:rPr>
        <w:t>DE LA GARANTÍA DE PROPORCIONAR LA INFORMACIÓN PÚBLICA GUBERNAMENTAL.</w:t>
      </w:r>
      <w:r w:rsidRPr="00E23D88">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52517286" w14:textId="77777777" w:rsidR="00E23D88" w:rsidRPr="00B400F5" w:rsidRDefault="00E23D88" w:rsidP="00E23D88">
      <w:pPr>
        <w:spacing w:line="360" w:lineRule="auto"/>
        <w:jc w:val="both"/>
        <w:rPr>
          <w:rFonts w:ascii="Palatino Linotype" w:eastAsia="Calibri" w:hAnsi="Palatino Linotype" w:cs="Times New Roman"/>
          <w:sz w:val="12"/>
        </w:rPr>
      </w:pPr>
    </w:p>
    <w:p w14:paraId="24593628" w14:textId="77777777" w:rsidR="004C5209" w:rsidRDefault="004C5209" w:rsidP="00E23D88">
      <w:pPr>
        <w:spacing w:line="360" w:lineRule="auto"/>
        <w:jc w:val="both"/>
        <w:rPr>
          <w:rFonts w:ascii="Palatino Linotype" w:eastAsia="MS Mincho" w:hAnsi="Palatino Linotype" w:cs="Times New Roman"/>
        </w:rPr>
      </w:pPr>
      <w:r w:rsidRPr="00E23D88">
        <w:rPr>
          <w:rFonts w:ascii="Palatino Linotype" w:eastAsia="MS Mincho" w:hAnsi="Palatino Linotype" w:cs="Times New Roman"/>
          <w:b/>
        </w:rPr>
        <w:t xml:space="preserve">DERECHO DE ACCESO A LA INFORMACIÓN PÚBLICA. </w:t>
      </w:r>
      <w:r w:rsidRPr="00E23D88">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19A3505B" w14:textId="77777777" w:rsidR="00E23D88" w:rsidRPr="00B400F5" w:rsidRDefault="00E23D88" w:rsidP="00E23D88">
      <w:pPr>
        <w:spacing w:line="360" w:lineRule="auto"/>
        <w:jc w:val="both"/>
        <w:rPr>
          <w:rFonts w:ascii="Palatino Linotype" w:eastAsia="MS Mincho" w:hAnsi="Palatino Linotype" w:cs="Times New Roman"/>
          <w:sz w:val="12"/>
        </w:rPr>
      </w:pPr>
    </w:p>
    <w:p w14:paraId="11B4C228" w14:textId="299CCCDC" w:rsidR="00B402D7" w:rsidRPr="00E23D88" w:rsidRDefault="001D0D6C" w:rsidP="00E23D88">
      <w:pPr>
        <w:spacing w:line="360" w:lineRule="auto"/>
        <w:jc w:val="both"/>
        <w:rPr>
          <w:rFonts w:ascii="Palatino Linotype" w:eastAsia="MS Mincho" w:hAnsi="Palatino Linotype" w:cs="Times New Roman"/>
        </w:rPr>
      </w:pPr>
      <w:r w:rsidRPr="00E23D88">
        <w:rPr>
          <w:rFonts w:ascii="Palatino Linotype" w:eastAsia="MS Mincho" w:hAnsi="Palatino Linotype" w:cs="Times New Roman"/>
          <w:b/>
        </w:rPr>
        <w:t xml:space="preserve">No existe obligación de elaborar documentos ad hoc para atender las solicitudes de acceso a la información. </w:t>
      </w:r>
      <w:r w:rsidRPr="00E23D88">
        <w:rPr>
          <w:rFonts w:ascii="Palatino Linotype" w:eastAsia="MS Mincho" w:hAnsi="Palatino Linotype" w:cs="Times New Roman"/>
        </w:rPr>
        <w:t>L</w:t>
      </w:r>
      <w:r w:rsidRPr="00E23D88">
        <w:rPr>
          <w:rFonts w:ascii="Palatino Linotype" w:hAnsi="Palatino Linotype" w:cs="Arial"/>
          <w:color w:val="000000"/>
        </w:rPr>
        <w:t>os Sujetos Obligados</w:t>
      </w:r>
      <w:r w:rsidRPr="00E23D88">
        <w:rPr>
          <w:rFonts w:ascii="Palatino Linotype" w:hAnsi="Palatino Linotype" w:cs="Arial"/>
          <w:b/>
          <w:color w:val="000000"/>
        </w:rPr>
        <w:t xml:space="preserve"> </w:t>
      </w:r>
      <w:r w:rsidRPr="00E23D88">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E23D88">
        <w:rPr>
          <w:rFonts w:ascii="Palatino Linotype" w:hAnsi="Palatino Linotype" w:cs="Arial"/>
          <w:i/>
          <w:color w:val="000000"/>
        </w:rPr>
        <w:t>ad hoc</w:t>
      </w:r>
      <w:r w:rsidRPr="00E23D88">
        <w:rPr>
          <w:rFonts w:ascii="Palatino Linotype" w:hAnsi="Palatino Linotype" w:cs="Arial"/>
          <w:color w:val="000000"/>
        </w:rPr>
        <w:t>, para satisfacer el derecho de acceso a la información pública</w:t>
      </w:r>
      <w:r w:rsidR="00B400F5">
        <w:rPr>
          <w:rFonts w:ascii="Palatino Linotype" w:hAnsi="Palatino Linotype" w:cs="Arial"/>
          <w:color w:val="000000"/>
        </w:rPr>
        <w:t>.</w:t>
      </w:r>
    </w:p>
    <w:p w14:paraId="31137936" w14:textId="302D1D0F" w:rsidR="00BC61B2" w:rsidRPr="00E23D88" w:rsidRDefault="00A20B1F" w:rsidP="00E23D88">
      <w:pPr>
        <w:tabs>
          <w:tab w:val="left" w:pos="0"/>
        </w:tabs>
        <w:spacing w:line="360" w:lineRule="auto"/>
        <w:jc w:val="center"/>
        <w:rPr>
          <w:rFonts w:ascii="Palatino Linotype" w:eastAsia="Times New Roman" w:hAnsi="Palatino Linotype" w:cs="Times New Roman"/>
          <w:b/>
          <w:u w:val="single"/>
        </w:rPr>
      </w:pPr>
      <w:r w:rsidRPr="00E23D88">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E23D88" w:rsidRDefault="00DA7E2F" w:rsidP="00E23D88">
          <w:pPr>
            <w:pStyle w:val="TtulodeTDC"/>
            <w:tabs>
              <w:tab w:val="left" w:pos="0"/>
            </w:tabs>
            <w:spacing w:before="0" w:line="360" w:lineRule="auto"/>
            <w:rPr>
              <w:szCs w:val="24"/>
            </w:rPr>
          </w:pPr>
        </w:p>
        <w:p w14:paraId="5FE7AD70" w14:textId="77777777" w:rsidR="0059376D" w:rsidRPr="00E23D88" w:rsidRDefault="00DA7E2F" w:rsidP="00E23D88">
          <w:pPr>
            <w:pStyle w:val="TDC1"/>
            <w:spacing w:line="360" w:lineRule="auto"/>
            <w:rPr>
              <w:rFonts w:ascii="Palatino Linotype" w:hAnsi="Palatino Linotype"/>
              <w:noProof/>
              <w:sz w:val="22"/>
              <w:szCs w:val="22"/>
              <w:lang w:val="es-MX" w:eastAsia="es-MX"/>
            </w:rPr>
          </w:pPr>
          <w:r w:rsidRPr="00E23D88">
            <w:rPr>
              <w:rFonts w:ascii="Palatino Linotype" w:hAnsi="Palatino Linotype"/>
            </w:rPr>
            <w:fldChar w:fldCharType="begin"/>
          </w:r>
          <w:r w:rsidRPr="00E23D88">
            <w:rPr>
              <w:rFonts w:ascii="Palatino Linotype" w:hAnsi="Palatino Linotype"/>
            </w:rPr>
            <w:instrText xml:space="preserve"> TOC \o "1-3" \h \z \u </w:instrText>
          </w:r>
          <w:r w:rsidRPr="00E23D88">
            <w:rPr>
              <w:rFonts w:ascii="Palatino Linotype" w:hAnsi="Palatino Linotype"/>
            </w:rPr>
            <w:fldChar w:fldCharType="separate"/>
          </w:r>
          <w:hyperlink w:anchor="_Toc1054870" w:history="1">
            <w:r w:rsidR="0059376D" w:rsidRPr="00E23D88">
              <w:rPr>
                <w:rStyle w:val="Hipervnculo"/>
                <w:rFonts w:ascii="Palatino Linotype" w:hAnsi="Palatino Linotype"/>
                <w:b/>
                <w:noProof/>
              </w:rPr>
              <w:t>ANTECEDENTES</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_Toc1054870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3</w:t>
            </w:r>
            <w:r w:rsidR="0059376D" w:rsidRPr="00E23D88">
              <w:rPr>
                <w:rFonts w:ascii="Palatino Linotype" w:hAnsi="Palatino Linotype"/>
                <w:noProof/>
                <w:webHidden/>
              </w:rPr>
              <w:fldChar w:fldCharType="end"/>
            </w:r>
          </w:hyperlink>
        </w:p>
        <w:p w14:paraId="55F5790E" w14:textId="77777777" w:rsidR="0059376D" w:rsidRPr="00E23D88" w:rsidRDefault="00BD11D6" w:rsidP="00E23D88">
          <w:pPr>
            <w:pStyle w:val="TDC1"/>
            <w:spacing w:line="360" w:lineRule="auto"/>
            <w:rPr>
              <w:rFonts w:ascii="Palatino Linotype" w:hAnsi="Palatino Linotype"/>
              <w:noProof/>
              <w:sz w:val="22"/>
              <w:szCs w:val="22"/>
              <w:lang w:val="es-MX" w:eastAsia="es-MX"/>
            </w:rPr>
          </w:pPr>
          <w:hyperlink w:anchor="_Toc1054871" w:history="1">
            <w:r w:rsidR="0059376D" w:rsidRPr="00E23D88">
              <w:rPr>
                <w:rStyle w:val="Hipervnculo"/>
                <w:rFonts w:ascii="Palatino Linotype" w:hAnsi="Palatino Linotype"/>
                <w:b/>
                <w:noProof/>
              </w:rPr>
              <w:t>CONSIDERANDO</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_Toc1054871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13</w:t>
            </w:r>
            <w:r w:rsidR="0059376D" w:rsidRPr="00E23D88">
              <w:rPr>
                <w:rFonts w:ascii="Palatino Linotype" w:hAnsi="Palatino Linotype"/>
                <w:noProof/>
                <w:webHidden/>
              </w:rPr>
              <w:fldChar w:fldCharType="end"/>
            </w:r>
          </w:hyperlink>
        </w:p>
        <w:p w14:paraId="4531DFFC" w14:textId="77777777" w:rsidR="0059376D" w:rsidRPr="00E23D88" w:rsidRDefault="00BD11D6" w:rsidP="00E23D88">
          <w:pPr>
            <w:pStyle w:val="TDC2"/>
            <w:spacing w:line="360" w:lineRule="auto"/>
            <w:rPr>
              <w:rFonts w:ascii="Palatino Linotype" w:hAnsi="Palatino Linotype"/>
              <w:noProof/>
              <w:sz w:val="22"/>
              <w:szCs w:val="22"/>
              <w:lang w:val="es-MX" w:eastAsia="es-MX"/>
            </w:rPr>
          </w:pPr>
          <w:hyperlink w:anchor="_Toc1054872" w:history="1">
            <w:r w:rsidR="0059376D" w:rsidRPr="00E23D88">
              <w:rPr>
                <w:rStyle w:val="Hipervnculo"/>
                <w:rFonts w:ascii="Palatino Linotype" w:hAnsi="Palatino Linotype"/>
                <w:b/>
                <w:noProof/>
              </w:rPr>
              <w:t>PRIMERO. De la competencia</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_Toc1054872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13</w:t>
            </w:r>
            <w:r w:rsidR="0059376D" w:rsidRPr="00E23D88">
              <w:rPr>
                <w:rFonts w:ascii="Palatino Linotype" w:hAnsi="Palatino Linotype"/>
                <w:noProof/>
                <w:webHidden/>
              </w:rPr>
              <w:fldChar w:fldCharType="end"/>
            </w:r>
          </w:hyperlink>
        </w:p>
        <w:p w14:paraId="256A8E7B" w14:textId="77777777" w:rsidR="0059376D" w:rsidRPr="00E23D88" w:rsidRDefault="00BD11D6" w:rsidP="00E23D88">
          <w:pPr>
            <w:pStyle w:val="TDC2"/>
            <w:spacing w:line="360" w:lineRule="auto"/>
            <w:rPr>
              <w:rFonts w:ascii="Palatino Linotype" w:hAnsi="Palatino Linotype"/>
              <w:noProof/>
              <w:sz w:val="22"/>
              <w:szCs w:val="22"/>
              <w:lang w:val="es-MX" w:eastAsia="es-MX"/>
            </w:rPr>
          </w:pPr>
          <w:hyperlink w:anchor="_Toc1054873" w:history="1">
            <w:r w:rsidR="0059376D" w:rsidRPr="00E23D88">
              <w:rPr>
                <w:rStyle w:val="Hipervnculo"/>
                <w:rFonts w:ascii="Palatino Linotype" w:hAnsi="Palatino Linotype"/>
                <w:b/>
                <w:noProof/>
              </w:rPr>
              <w:t>SEGUNDO. De la oportunidad y procedencia.</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_Toc1054873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14</w:t>
            </w:r>
            <w:r w:rsidR="0059376D" w:rsidRPr="00E23D88">
              <w:rPr>
                <w:rFonts w:ascii="Palatino Linotype" w:hAnsi="Palatino Linotype"/>
                <w:noProof/>
                <w:webHidden/>
              </w:rPr>
              <w:fldChar w:fldCharType="end"/>
            </w:r>
          </w:hyperlink>
        </w:p>
        <w:p w14:paraId="03E8C68D" w14:textId="77777777" w:rsidR="0059376D" w:rsidRPr="00E23D88" w:rsidRDefault="00BD11D6" w:rsidP="00E23D88">
          <w:pPr>
            <w:pStyle w:val="TDC2"/>
            <w:spacing w:line="360" w:lineRule="auto"/>
            <w:rPr>
              <w:rFonts w:ascii="Palatino Linotype" w:hAnsi="Palatino Linotype"/>
              <w:noProof/>
              <w:sz w:val="22"/>
              <w:szCs w:val="22"/>
              <w:lang w:val="es-MX" w:eastAsia="es-MX"/>
            </w:rPr>
          </w:pPr>
          <w:hyperlink w:anchor="_Toc1054874" w:history="1">
            <w:r w:rsidR="0059376D" w:rsidRPr="00E23D88">
              <w:rPr>
                <w:rStyle w:val="Hipervnculo"/>
                <w:rFonts w:ascii="Palatino Linotype" w:hAnsi="Palatino Linotype"/>
                <w:b/>
                <w:noProof/>
              </w:rPr>
              <w:t>TERCERO. Planteamiento de la Litis</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_Toc1054874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15</w:t>
            </w:r>
            <w:r w:rsidR="0059376D" w:rsidRPr="00E23D88">
              <w:rPr>
                <w:rFonts w:ascii="Palatino Linotype" w:hAnsi="Palatino Linotype"/>
                <w:noProof/>
                <w:webHidden/>
              </w:rPr>
              <w:fldChar w:fldCharType="end"/>
            </w:r>
          </w:hyperlink>
        </w:p>
        <w:p w14:paraId="1415B5BD" w14:textId="77777777" w:rsidR="0059376D" w:rsidRPr="00E23D88" w:rsidRDefault="00BD11D6" w:rsidP="00E23D88">
          <w:pPr>
            <w:pStyle w:val="TDC2"/>
            <w:spacing w:line="360" w:lineRule="auto"/>
            <w:rPr>
              <w:rFonts w:ascii="Palatino Linotype" w:hAnsi="Palatino Linotype"/>
              <w:noProof/>
              <w:sz w:val="22"/>
              <w:szCs w:val="22"/>
              <w:lang w:val="es-MX" w:eastAsia="es-MX"/>
            </w:rPr>
          </w:pPr>
          <w:hyperlink w:anchor="_Toc1054875" w:history="1">
            <w:r w:rsidR="0059376D" w:rsidRPr="00E23D88">
              <w:rPr>
                <w:rStyle w:val="Hipervnculo"/>
                <w:rFonts w:ascii="Palatino Linotype" w:hAnsi="Palatino Linotype"/>
                <w:b/>
                <w:noProof/>
              </w:rPr>
              <w:t>CUARTO. Estudio y resolución del asunto</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_Toc1054875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16</w:t>
            </w:r>
            <w:r w:rsidR="0059376D" w:rsidRPr="00E23D88">
              <w:rPr>
                <w:rFonts w:ascii="Palatino Linotype" w:hAnsi="Palatino Linotype"/>
                <w:noProof/>
                <w:webHidden/>
              </w:rPr>
              <w:fldChar w:fldCharType="end"/>
            </w:r>
          </w:hyperlink>
        </w:p>
        <w:p w14:paraId="1FE9D513" w14:textId="77777777" w:rsidR="0059376D" w:rsidRPr="00E23D88" w:rsidRDefault="00BD11D6" w:rsidP="00E23D88">
          <w:pPr>
            <w:pStyle w:val="TDC2"/>
            <w:tabs>
              <w:tab w:val="left" w:pos="1320"/>
            </w:tabs>
            <w:spacing w:line="360" w:lineRule="auto"/>
            <w:rPr>
              <w:rFonts w:ascii="Palatino Linotype" w:hAnsi="Palatino Linotype"/>
              <w:noProof/>
              <w:sz w:val="22"/>
              <w:szCs w:val="22"/>
              <w:lang w:val="es-MX" w:eastAsia="es-MX"/>
            </w:rPr>
          </w:pPr>
          <w:hyperlink w:anchor="_Toc1054876" w:history="1">
            <w:r w:rsidR="0059376D" w:rsidRPr="00E23D88">
              <w:rPr>
                <w:rStyle w:val="Hipervnculo"/>
                <w:rFonts w:ascii="Palatino Linotype" w:hAnsi="Palatino Linotype"/>
                <w:b/>
                <w:noProof/>
              </w:rPr>
              <w:t>A.</w:t>
            </w:r>
            <w:r w:rsidR="0059376D" w:rsidRPr="00E23D88">
              <w:rPr>
                <w:rFonts w:ascii="Palatino Linotype" w:hAnsi="Palatino Linotype"/>
                <w:noProof/>
                <w:sz w:val="22"/>
                <w:szCs w:val="22"/>
                <w:lang w:val="es-MX" w:eastAsia="es-MX"/>
              </w:rPr>
              <w:tab/>
            </w:r>
            <w:r w:rsidR="0059376D" w:rsidRPr="00E23D88">
              <w:rPr>
                <w:rStyle w:val="Hipervnculo"/>
                <w:rFonts w:ascii="Palatino Linotype" w:hAnsi="Palatino Linotype"/>
                <w:b/>
                <w:noProof/>
              </w:rPr>
              <w:t>De las actuaciones</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_Toc1054876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16</w:t>
            </w:r>
            <w:r w:rsidR="0059376D" w:rsidRPr="00E23D88">
              <w:rPr>
                <w:rFonts w:ascii="Palatino Linotype" w:hAnsi="Palatino Linotype"/>
                <w:noProof/>
                <w:webHidden/>
              </w:rPr>
              <w:fldChar w:fldCharType="end"/>
            </w:r>
          </w:hyperlink>
        </w:p>
        <w:p w14:paraId="68A00354" w14:textId="77777777" w:rsidR="0059376D" w:rsidRPr="00E23D88" w:rsidRDefault="00BD11D6" w:rsidP="00E23D88">
          <w:pPr>
            <w:pStyle w:val="TDC2"/>
            <w:tabs>
              <w:tab w:val="left" w:pos="1320"/>
            </w:tabs>
            <w:spacing w:line="360" w:lineRule="auto"/>
            <w:rPr>
              <w:rFonts w:ascii="Palatino Linotype" w:hAnsi="Palatino Linotype"/>
              <w:noProof/>
              <w:sz w:val="22"/>
              <w:szCs w:val="22"/>
              <w:lang w:val="es-MX" w:eastAsia="es-MX"/>
            </w:rPr>
          </w:pPr>
          <w:hyperlink w:anchor="_Toc1054877" w:history="1">
            <w:r w:rsidR="0059376D" w:rsidRPr="00E23D88">
              <w:rPr>
                <w:rStyle w:val="Hipervnculo"/>
                <w:rFonts w:ascii="Palatino Linotype" w:hAnsi="Palatino Linotype"/>
                <w:b/>
                <w:noProof/>
              </w:rPr>
              <w:t>B.</w:t>
            </w:r>
            <w:r w:rsidR="0059376D" w:rsidRPr="00E23D88">
              <w:rPr>
                <w:rFonts w:ascii="Palatino Linotype" w:hAnsi="Palatino Linotype"/>
                <w:noProof/>
                <w:sz w:val="22"/>
                <w:szCs w:val="22"/>
                <w:lang w:val="es-MX" w:eastAsia="es-MX"/>
              </w:rPr>
              <w:tab/>
            </w:r>
            <w:r w:rsidR="0059376D" w:rsidRPr="00E23D88">
              <w:rPr>
                <w:rStyle w:val="Hipervnculo"/>
                <w:rFonts w:ascii="Palatino Linotype" w:hAnsi="Palatino Linotype"/>
                <w:b/>
                <w:noProof/>
              </w:rPr>
              <w:t>Del análisis al estudio</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_Toc1054877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18</w:t>
            </w:r>
            <w:r w:rsidR="0059376D" w:rsidRPr="00E23D88">
              <w:rPr>
                <w:rFonts w:ascii="Palatino Linotype" w:hAnsi="Palatino Linotype"/>
                <w:noProof/>
                <w:webHidden/>
              </w:rPr>
              <w:fldChar w:fldCharType="end"/>
            </w:r>
          </w:hyperlink>
        </w:p>
        <w:p w14:paraId="5DACAE04" w14:textId="77777777" w:rsidR="0059376D" w:rsidRPr="00E23D88" w:rsidRDefault="00BD11D6" w:rsidP="00E23D88">
          <w:pPr>
            <w:pStyle w:val="TDC3"/>
            <w:spacing w:after="0" w:line="360" w:lineRule="auto"/>
            <w:rPr>
              <w:rFonts w:ascii="Palatino Linotype" w:hAnsi="Palatino Linotype"/>
              <w:noProof/>
              <w:sz w:val="22"/>
              <w:szCs w:val="22"/>
              <w:lang w:val="es-MX" w:eastAsia="es-MX"/>
            </w:rPr>
          </w:pPr>
          <w:hyperlink w:anchor="_Toc1054878" w:history="1">
            <w:r w:rsidR="0059376D" w:rsidRPr="00E23D88">
              <w:rPr>
                <w:rStyle w:val="Hipervnculo"/>
                <w:rFonts w:ascii="Palatino Linotype" w:hAnsi="Palatino Linotype"/>
                <w:b/>
                <w:noProof/>
              </w:rPr>
              <w:t>i.</w:t>
            </w:r>
            <w:r w:rsidR="0059376D" w:rsidRPr="00E23D88">
              <w:rPr>
                <w:rFonts w:ascii="Palatino Linotype" w:hAnsi="Palatino Linotype"/>
                <w:noProof/>
                <w:sz w:val="22"/>
                <w:szCs w:val="22"/>
                <w:lang w:val="es-MX" w:eastAsia="es-MX"/>
              </w:rPr>
              <w:tab/>
            </w:r>
            <w:r w:rsidR="0059376D" w:rsidRPr="00E23D88">
              <w:rPr>
                <w:rStyle w:val="Hipervnculo"/>
                <w:rFonts w:ascii="Palatino Linotype" w:hAnsi="Palatino Linotype"/>
                <w:b/>
                <w:noProof/>
              </w:rPr>
              <w:t>De la fuente obligacional</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_Toc1054878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18</w:t>
            </w:r>
            <w:r w:rsidR="0059376D" w:rsidRPr="00E23D88">
              <w:rPr>
                <w:rFonts w:ascii="Palatino Linotype" w:hAnsi="Palatino Linotype"/>
                <w:noProof/>
                <w:webHidden/>
              </w:rPr>
              <w:fldChar w:fldCharType="end"/>
            </w:r>
          </w:hyperlink>
        </w:p>
        <w:p w14:paraId="449CBD00" w14:textId="77777777" w:rsidR="0059376D" w:rsidRPr="00E23D88" w:rsidRDefault="00BD11D6" w:rsidP="00E23D88">
          <w:pPr>
            <w:pStyle w:val="TDC2"/>
            <w:spacing w:line="360" w:lineRule="auto"/>
            <w:rPr>
              <w:rFonts w:ascii="Palatino Linotype" w:hAnsi="Palatino Linotype"/>
              <w:noProof/>
              <w:sz w:val="22"/>
              <w:szCs w:val="22"/>
              <w:lang w:val="es-MX" w:eastAsia="es-MX"/>
            </w:rPr>
          </w:pPr>
          <w:hyperlink w:anchor="_Toc1054879" w:history="1">
            <w:r w:rsidR="0059376D" w:rsidRPr="00E23D88">
              <w:rPr>
                <w:rStyle w:val="Hipervnculo"/>
                <w:rFonts w:ascii="Palatino Linotype" w:hAnsi="Palatino Linotype"/>
                <w:b/>
                <w:noProof/>
              </w:rPr>
              <w:t>QUINTO. De la Versión Pública</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_Toc1054879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24</w:t>
            </w:r>
            <w:r w:rsidR="0059376D" w:rsidRPr="00E23D88">
              <w:rPr>
                <w:rFonts w:ascii="Palatino Linotype" w:hAnsi="Palatino Linotype"/>
                <w:noProof/>
                <w:webHidden/>
              </w:rPr>
              <w:fldChar w:fldCharType="end"/>
            </w:r>
          </w:hyperlink>
        </w:p>
        <w:p w14:paraId="4C0B71E8" w14:textId="77777777" w:rsidR="0059376D" w:rsidRPr="00E23D88" w:rsidRDefault="00BD11D6" w:rsidP="00E23D88">
          <w:pPr>
            <w:pStyle w:val="TDC2"/>
            <w:tabs>
              <w:tab w:val="left" w:pos="1320"/>
            </w:tabs>
            <w:spacing w:line="360" w:lineRule="auto"/>
            <w:rPr>
              <w:rFonts w:ascii="Palatino Linotype" w:hAnsi="Palatino Linotype"/>
              <w:noProof/>
              <w:sz w:val="22"/>
              <w:szCs w:val="22"/>
              <w:lang w:val="es-MX" w:eastAsia="es-MX"/>
            </w:rPr>
          </w:pPr>
          <w:hyperlink w:anchor="_Toc1054880" w:history="1">
            <w:r w:rsidR="0059376D" w:rsidRPr="00E23D88">
              <w:rPr>
                <w:rStyle w:val="Hipervnculo"/>
                <w:rFonts w:ascii="Palatino Linotype" w:hAnsi="Palatino Linotype"/>
                <w:b/>
                <w:noProof/>
              </w:rPr>
              <w:t>A.</w:t>
            </w:r>
            <w:r w:rsidR="0059376D" w:rsidRPr="00E23D88">
              <w:rPr>
                <w:rFonts w:ascii="Palatino Linotype" w:hAnsi="Palatino Linotype"/>
                <w:noProof/>
                <w:sz w:val="22"/>
                <w:szCs w:val="22"/>
                <w:lang w:val="es-MX" w:eastAsia="es-MX"/>
              </w:rPr>
              <w:tab/>
            </w:r>
            <w:r w:rsidR="0059376D" w:rsidRPr="00E23D88">
              <w:rPr>
                <w:rStyle w:val="Hipervnculo"/>
                <w:rFonts w:ascii="Palatino Linotype" w:hAnsi="Palatino Linotype"/>
                <w:b/>
                <w:noProof/>
              </w:rPr>
              <w:t>Requisitos previos.</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_Toc1054880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25</w:t>
            </w:r>
            <w:r w:rsidR="0059376D" w:rsidRPr="00E23D88">
              <w:rPr>
                <w:rFonts w:ascii="Palatino Linotype" w:hAnsi="Palatino Linotype"/>
                <w:noProof/>
                <w:webHidden/>
              </w:rPr>
              <w:fldChar w:fldCharType="end"/>
            </w:r>
          </w:hyperlink>
        </w:p>
        <w:p w14:paraId="6E1DA101" w14:textId="77777777" w:rsidR="0059376D" w:rsidRPr="00E23D88" w:rsidRDefault="00BD11D6" w:rsidP="00E23D88">
          <w:pPr>
            <w:pStyle w:val="TDC2"/>
            <w:tabs>
              <w:tab w:val="left" w:pos="1320"/>
            </w:tabs>
            <w:spacing w:line="360" w:lineRule="auto"/>
            <w:rPr>
              <w:rFonts w:ascii="Palatino Linotype" w:hAnsi="Palatino Linotype"/>
              <w:noProof/>
              <w:sz w:val="22"/>
              <w:szCs w:val="22"/>
              <w:lang w:val="es-MX" w:eastAsia="es-MX"/>
            </w:rPr>
          </w:pPr>
          <w:hyperlink w:anchor="_Toc1054881" w:history="1">
            <w:r w:rsidR="0059376D" w:rsidRPr="00E23D88">
              <w:rPr>
                <w:rStyle w:val="Hipervnculo"/>
                <w:rFonts w:ascii="Palatino Linotype" w:hAnsi="Palatino Linotype"/>
                <w:b/>
                <w:noProof/>
              </w:rPr>
              <w:t>B.</w:t>
            </w:r>
            <w:r w:rsidR="0059376D" w:rsidRPr="00E23D88">
              <w:rPr>
                <w:rFonts w:ascii="Palatino Linotype" w:hAnsi="Palatino Linotype"/>
                <w:noProof/>
                <w:sz w:val="22"/>
                <w:szCs w:val="22"/>
                <w:lang w:val="es-MX" w:eastAsia="es-MX"/>
              </w:rPr>
              <w:tab/>
            </w:r>
            <w:r w:rsidR="0059376D" w:rsidRPr="00E23D88">
              <w:rPr>
                <w:rStyle w:val="Hipervnculo"/>
                <w:rFonts w:ascii="Palatino Linotype" w:hAnsi="Palatino Linotype"/>
                <w:b/>
                <w:noProof/>
              </w:rPr>
              <w:t>Supuesto de clasificación.</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_Toc1054881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26</w:t>
            </w:r>
            <w:r w:rsidR="0059376D" w:rsidRPr="00E23D88">
              <w:rPr>
                <w:rFonts w:ascii="Palatino Linotype" w:hAnsi="Palatino Linotype"/>
                <w:noProof/>
                <w:webHidden/>
              </w:rPr>
              <w:fldChar w:fldCharType="end"/>
            </w:r>
          </w:hyperlink>
        </w:p>
        <w:p w14:paraId="01B68766" w14:textId="77777777" w:rsidR="0059376D" w:rsidRPr="00E23D88" w:rsidRDefault="00BD11D6" w:rsidP="00E23D88">
          <w:pPr>
            <w:pStyle w:val="TDC2"/>
            <w:tabs>
              <w:tab w:val="left" w:pos="1320"/>
            </w:tabs>
            <w:spacing w:line="360" w:lineRule="auto"/>
            <w:rPr>
              <w:rFonts w:ascii="Palatino Linotype" w:hAnsi="Palatino Linotype"/>
              <w:noProof/>
              <w:sz w:val="22"/>
              <w:szCs w:val="22"/>
              <w:lang w:val="es-MX" w:eastAsia="es-MX"/>
            </w:rPr>
          </w:pPr>
          <w:hyperlink w:anchor="_Toc1054882" w:history="1">
            <w:r w:rsidR="0059376D" w:rsidRPr="00E23D88">
              <w:rPr>
                <w:rStyle w:val="Hipervnculo"/>
                <w:rFonts w:ascii="Palatino Linotype" w:hAnsi="Palatino Linotype"/>
                <w:b/>
                <w:noProof/>
              </w:rPr>
              <w:t>C.</w:t>
            </w:r>
            <w:r w:rsidR="0059376D" w:rsidRPr="00E23D88">
              <w:rPr>
                <w:rFonts w:ascii="Palatino Linotype" w:hAnsi="Palatino Linotype"/>
                <w:noProof/>
                <w:sz w:val="22"/>
                <w:szCs w:val="22"/>
                <w:lang w:val="es-MX" w:eastAsia="es-MX"/>
              </w:rPr>
              <w:tab/>
            </w:r>
            <w:r w:rsidR="0059376D" w:rsidRPr="00E23D88">
              <w:rPr>
                <w:rStyle w:val="Hipervnculo"/>
                <w:rFonts w:ascii="Palatino Linotype" w:hAnsi="Palatino Linotype"/>
                <w:b/>
                <w:noProof/>
              </w:rPr>
              <w:t>La intervención del Comité de Transparencia.</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_Toc1054882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29</w:t>
            </w:r>
            <w:r w:rsidR="0059376D" w:rsidRPr="00E23D88">
              <w:rPr>
                <w:rFonts w:ascii="Palatino Linotype" w:hAnsi="Palatino Linotype"/>
                <w:noProof/>
                <w:webHidden/>
              </w:rPr>
              <w:fldChar w:fldCharType="end"/>
            </w:r>
          </w:hyperlink>
        </w:p>
        <w:p w14:paraId="5274F40C" w14:textId="77777777" w:rsidR="0059376D" w:rsidRPr="00E23D88" w:rsidRDefault="00BD11D6" w:rsidP="00E23D88">
          <w:pPr>
            <w:pStyle w:val="TDC3"/>
            <w:spacing w:after="0" w:line="360" w:lineRule="auto"/>
            <w:rPr>
              <w:rFonts w:ascii="Palatino Linotype" w:hAnsi="Palatino Linotype"/>
              <w:noProof/>
              <w:sz w:val="22"/>
              <w:szCs w:val="22"/>
              <w:lang w:val="es-MX" w:eastAsia="es-MX"/>
            </w:rPr>
          </w:pPr>
          <w:hyperlink w:anchor="_Toc1054883" w:history="1">
            <w:r w:rsidR="0059376D" w:rsidRPr="00E23D88">
              <w:rPr>
                <w:rStyle w:val="Hipervnculo"/>
                <w:rFonts w:ascii="Palatino Linotype" w:hAnsi="Palatino Linotype"/>
                <w:b/>
                <w:noProof/>
              </w:rPr>
              <w:t>a)</w:t>
            </w:r>
            <w:r w:rsidR="0059376D" w:rsidRPr="00E23D88">
              <w:rPr>
                <w:rFonts w:ascii="Palatino Linotype" w:hAnsi="Palatino Linotype"/>
                <w:noProof/>
                <w:sz w:val="22"/>
                <w:szCs w:val="22"/>
                <w:lang w:val="es-MX" w:eastAsia="es-MX"/>
              </w:rPr>
              <w:tab/>
            </w:r>
            <w:r w:rsidR="0059376D" w:rsidRPr="00E23D88">
              <w:rPr>
                <w:rStyle w:val="Hipervnculo"/>
                <w:rFonts w:ascii="Palatino Linotype" w:hAnsi="Palatino Linotype"/>
                <w:b/>
                <w:noProof/>
              </w:rPr>
              <w:t>Formalidades para emitir el acuerdo de clasificación.</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_Toc1054883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29</w:t>
            </w:r>
            <w:r w:rsidR="0059376D" w:rsidRPr="00E23D88">
              <w:rPr>
                <w:rFonts w:ascii="Palatino Linotype" w:hAnsi="Palatino Linotype"/>
                <w:noProof/>
                <w:webHidden/>
              </w:rPr>
              <w:fldChar w:fldCharType="end"/>
            </w:r>
          </w:hyperlink>
        </w:p>
        <w:p w14:paraId="6BC35FB4" w14:textId="77777777" w:rsidR="0059376D" w:rsidRPr="00E23D88" w:rsidRDefault="00BD11D6" w:rsidP="00E23D88">
          <w:pPr>
            <w:pStyle w:val="TDC3"/>
            <w:spacing w:after="0" w:line="360" w:lineRule="auto"/>
            <w:rPr>
              <w:rFonts w:ascii="Palatino Linotype" w:hAnsi="Palatino Linotype"/>
              <w:noProof/>
              <w:sz w:val="22"/>
              <w:szCs w:val="22"/>
              <w:lang w:val="es-MX" w:eastAsia="es-MX"/>
            </w:rPr>
          </w:pPr>
          <w:hyperlink w:anchor="_Toc1054884" w:history="1">
            <w:r w:rsidR="0059376D" w:rsidRPr="00E23D88">
              <w:rPr>
                <w:rStyle w:val="Hipervnculo"/>
                <w:rFonts w:ascii="Palatino Linotype" w:hAnsi="Palatino Linotype"/>
                <w:b/>
                <w:noProof/>
              </w:rPr>
              <w:t>b)</w:t>
            </w:r>
            <w:r w:rsidR="0059376D" w:rsidRPr="00E23D88">
              <w:rPr>
                <w:rFonts w:ascii="Palatino Linotype" w:hAnsi="Palatino Linotype"/>
                <w:noProof/>
                <w:sz w:val="22"/>
                <w:szCs w:val="22"/>
                <w:lang w:val="es-MX" w:eastAsia="es-MX"/>
              </w:rPr>
              <w:tab/>
            </w:r>
            <w:r w:rsidR="0059376D" w:rsidRPr="00E23D88">
              <w:rPr>
                <w:rStyle w:val="Hipervnculo"/>
                <w:rFonts w:ascii="Palatino Linotype" w:hAnsi="Palatino Linotype"/>
                <w:b/>
                <w:noProof/>
              </w:rPr>
              <w:t>Requisitos de fondo del acuerdo de clasificación</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_Toc1054884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33</w:t>
            </w:r>
            <w:r w:rsidR="0059376D" w:rsidRPr="00E23D88">
              <w:rPr>
                <w:rFonts w:ascii="Palatino Linotype" w:hAnsi="Palatino Linotype"/>
                <w:noProof/>
                <w:webHidden/>
              </w:rPr>
              <w:fldChar w:fldCharType="end"/>
            </w:r>
          </w:hyperlink>
        </w:p>
        <w:p w14:paraId="413B6A16" w14:textId="77777777" w:rsidR="0059376D" w:rsidRPr="00E23D88" w:rsidRDefault="00BD11D6" w:rsidP="00E23D88">
          <w:pPr>
            <w:pStyle w:val="TDC1"/>
            <w:spacing w:line="360" w:lineRule="auto"/>
            <w:rPr>
              <w:rFonts w:ascii="Palatino Linotype" w:hAnsi="Palatino Linotype"/>
              <w:noProof/>
              <w:sz w:val="22"/>
              <w:szCs w:val="22"/>
              <w:lang w:val="es-MX" w:eastAsia="es-MX"/>
            </w:rPr>
          </w:pPr>
          <w:hyperlink w:anchor="_Toc1054885" w:history="1">
            <w:r w:rsidR="0059376D" w:rsidRPr="00E23D88">
              <w:rPr>
                <w:rStyle w:val="Hipervnculo"/>
                <w:rFonts w:ascii="Palatino Linotype" w:hAnsi="Palatino Linotype"/>
                <w:b/>
                <w:noProof/>
              </w:rPr>
              <w:t>R E S O L U T I V O S</w:t>
            </w:r>
            <w:r w:rsidR="0059376D" w:rsidRPr="00E23D88">
              <w:rPr>
                <w:rFonts w:ascii="Palatino Linotype" w:hAnsi="Palatino Linotype"/>
                <w:noProof/>
                <w:webHidden/>
              </w:rPr>
              <w:tab/>
            </w:r>
            <w:r w:rsidR="0059376D" w:rsidRPr="00E23D88">
              <w:rPr>
                <w:rFonts w:ascii="Palatino Linotype" w:hAnsi="Palatino Linotype"/>
                <w:noProof/>
                <w:webHidden/>
              </w:rPr>
              <w:fldChar w:fldCharType="begin"/>
            </w:r>
            <w:r w:rsidR="0059376D" w:rsidRPr="00E23D88">
              <w:rPr>
                <w:rFonts w:ascii="Palatino Linotype" w:hAnsi="Palatino Linotype"/>
                <w:noProof/>
                <w:webHidden/>
              </w:rPr>
              <w:instrText xml:space="preserve"> PAGEREF _Toc1054885 \h </w:instrText>
            </w:r>
            <w:r w:rsidR="0059376D" w:rsidRPr="00E23D88">
              <w:rPr>
                <w:rFonts w:ascii="Palatino Linotype" w:hAnsi="Palatino Linotype"/>
                <w:noProof/>
                <w:webHidden/>
              </w:rPr>
            </w:r>
            <w:r w:rsidR="0059376D" w:rsidRPr="00E23D88">
              <w:rPr>
                <w:rFonts w:ascii="Palatino Linotype" w:hAnsi="Palatino Linotype"/>
                <w:noProof/>
                <w:webHidden/>
              </w:rPr>
              <w:fldChar w:fldCharType="separate"/>
            </w:r>
            <w:r w:rsidR="00B400F5">
              <w:rPr>
                <w:rFonts w:ascii="Palatino Linotype" w:hAnsi="Palatino Linotype"/>
                <w:noProof/>
                <w:webHidden/>
              </w:rPr>
              <w:t>39</w:t>
            </w:r>
            <w:r w:rsidR="0059376D" w:rsidRPr="00E23D88">
              <w:rPr>
                <w:rFonts w:ascii="Palatino Linotype" w:hAnsi="Palatino Linotype"/>
                <w:noProof/>
                <w:webHidden/>
              </w:rPr>
              <w:fldChar w:fldCharType="end"/>
            </w:r>
          </w:hyperlink>
        </w:p>
        <w:p w14:paraId="0AF05889" w14:textId="4D86F3E0" w:rsidR="002656B1" w:rsidRPr="00E23D88" w:rsidRDefault="00DA7E2F" w:rsidP="00E23D88">
          <w:pPr>
            <w:tabs>
              <w:tab w:val="left" w:pos="0"/>
            </w:tabs>
            <w:spacing w:line="360" w:lineRule="auto"/>
            <w:rPr>
              <w:rFonts w:ascii="Palatino Linotype" w:hAnsi="Palatino Linotype"/>
            </w:rPr>
          </w:pPr>
          <w:r w:rsidRPr="00E23D88">
            <w:rPr>
              <w:rFonts w:ascii="Palatino Linotype" w:hAnsi="Palatino Linotype"/>
              <w:b/>
              <w:bCs/>
            </w:rPr>
            <w:fldChar w:fldCharType="end"/>
          </w:r>
        </w:p>
      </w:sdtContent>
    </w:sdt>
    <w:p w14:paraId="338621E1" w14:textId="77777777" w:rsidR="00B402D7" w:rsidRPr="00E23D88" w:rsidRDefault="00B402D7" w:rsidP="00E23D88">
      <w:pPr>
        <w:tabs>
          <w:tab w:val="left" w:pos="0"/>
          <w:tab w:val="left" w:pos="3465"/>
        </w:tabs>
        <w:spacing w:line="360" w:lineRule="auto"/>
        <w:jc w:val="both"/>
        <w:rPr>
          <w:rFonts w:ascii="Palatino Linotype" w:hAnsi="Palatino Linotype"/>
        </w:rPr>
      </w:pPr>
    </w:p>
    <w:p w14:paraId="1F61A4D6" w14:textId="77777777" w:rsidR="0059376D" w:rsidRPr="00E23D88" w:rsidRDefault="0059376D" w:rsidP="00E23D88">
      <w:pPr>
        <w:tabs>
          <w:tab w:val="left" w:pos="0"/>
          <w:tab w:val="left" w:pos="3465"/>
        </w:tabs>
        <w:spacing w:line="360" w:lineRule="auto"/>
        <w:jc w:val="both"/>
        <w:rPr>
          <w:rFonts w:ascii="Palatino Linotype" w:hAnsi="Palatino Linotype"/>
        </w:rPr>
      </w:pPr>
    </w:p>
    <w:p w14:paraId="73F7F940" w14:textId="6B343104" w:rsidR="00662C69" w:rsidRDefault="009B11D6" w:rsidP="00E23D88">
      <w:pPr>
        <w:tabs>
          <w:tab w:val="left" w:pos="0"/>
          <w:tab w:val="left" w:pos="3465"/>
        </w:tabs>
        <w:spacing w:line="360" w:lineRule="auto"/>
        <w:jc w:val="both"/>
        <w:rPr>
          <w:rFonts w:ascii="Palatino Linotype" w:hAnsi="Palatino Linotype"/>
        </w:rPr>
      </w:pPr>
      <w:r w:rsidRPr="00E23D88">
        <w:rPr>
          <w:rFonts w:ascii="Palatino Linotype" w:hAnsi="Palatino Linotype"/>
        </w:rPr>
        <w:lastRenderedPageBreak/>
        <w:t>R</w:t>
      </w:r>
      <w:r w:rsidR="00662C69" w:rsidRPr="00E23D88">
        <w:rPr>
          <w:rFonts w:ascii="Palatino Linotype" w:hAnsi="Palatino Linotype"/>
        </w:rPr>
        <w:t>esolución del Pleno del Instituto de Transparencia, Acceso a la Información Pública y Protección de Datos Personales del Estado de México y Mun</w:t>
      </w:r>
      <w:r w:rsidR="000D5A1D" w:rsidRPr="00E23D88">
        <w:rPr>
          <w:rFonts w:ascii="Palatino Linotype" w:hAnsi="Palatino Linotype"/>
        </w:rPr>
        <w:t>icipios, con</w:t>
      </w:r>
      <w:r w:rsidR="00662C69" w:rsidRPr="00E23D88">
        <w:rPr>
          <w:rFonts w:ascii="Palatino Linotype" w:hAnsi="Palatino Linotype"/>
        </w:rPr>
        <w:t xml:space="preserve"> </w:t>
      </w:r>
      <w:r w:rsidR="00485DB6" w:rsidRPr="00E23D88">
        <w:rPr>
          <w:rFonts w:ascii="Palatino Linotype" w:hAnsi="Palatino Linotype"/>
        </w:rPr>
        <w:t xml:space="preserve">domicilio </w:t>
      </w:r>
      <w:r w:rsidR="00662C69" w:rsidRPr="00E23D88">
        <w:rPr>
          <w:rFonts w:ascii="Palatino Linotype" w:hAnsi="Palatino Linotype"/>
        </w:rPr>
        <w:t xml:space="preserve">en Metepec, Estado de México; de </w:t>
      </w:r>
      <w:r w:rsidR="000D5A1D" w:rsidRPr="00E23D88">
        <w:rPr>
          <w:rFonts w:ascii="Palatino Linotype" w:hAnsi="Palatino Linotype"/>
        </w:rPr>
        <w:t xml:space="preserve">fecha </w:t>
      </w:r>
      <w:r w:rsidR="00C659BD" w:rsidRPr="00E23D88">
        <w:rPr>
          <w:rFonts w:ascii="Palatino Linotype" w:hAnsi="Palatino Linotype"/>
        </w:rPr>
        <w:t>trece (13)</w:t>
      </w:r>
      <w:r w:rsidR="00AA598D" w:rsidRPr="00E23D88">
        <w:rPr>
          <w:rFonts w:ascii="Palatino Linotype" w:hAnsi="Palatino Linotype"/>
        </w:rPr>
        <w:t xml:space="preserve"> de febrero</w:t>
      </w:r>
      <w:r w:rsidR="00B414A7" w:rsidRPr="00E23D88">
        <w:rPr>
          <w:rFonts w:ascii="Palatino Linotype" w:hAnsi="Palatino Linotype"/>
        </w:rPr>
        <w:t xml:space="preserve"> de dos mil diecinueve</w:t>
      </w:r>
      <w:r w:rsidR="00662C69" w:rsidRPr="00E23D88">
        <w:rPr>
          <w:rFonts w:ascii="Palatino Linotype" w:hAnsi="Palatino Linotype"/>
        </w:rPr>
        <w:t>.</w:t>
      </w:r>
    </w:p>
    <w:p w14:paraId="294E6616" w14:textId="77777777" w:rsidR="00E23D88" w:rsidRPr="00E23D88" w:rsidRDefault="00E23D88" w:rsidP="00E23D88">
      <w:pPr>
        <w:tabs>
          <w:tab w:val="left" w:pos="0"/>
          <w:tab w:val="left" w:pos="3465"/>
        </w:tabs>
        <w:spacing w:line="360" w:lineRule="auto"/>
        <w:jc w:val="both"/>
        <w:rPr>
          <w:rFonts w:ascii="Palatino Linotype" w:hAnsi="Palatino Linotype"/>
        </w:rPr>
      </w:pPr>
    </w:p>
    <w:p w14:paraId="6F15C4BC" w14:textId="0CADE70D" w:rsidR="004C5209" w:rsidRDefault="004C5209" w:rsidP="00E23D88">
      <w:pPr>
        <w:spacing w:line="360" w:lineRule="auto"/>
        <w:jc w:val="both"/>
        <w:rPr>
          <w:rFonts w:ascii="Palatino Linotype" w:hAnsi="Palatino Linotype"/>
        </w:rPr>
      </w:pPr>
      <w:r w:rsidRPr="00E23D88">
        <w:rPr>
          <w:rFonts w:ascii="Palatino Linotype" w:hAnsi="Palatino Linotype"/>
          <w:b/>
        </w:rPr>
        <w:t>VISTO</w:t>
      </w:r>
      <w:r w:rsidR="00E23D88">
        <w:rPr>
          <w:rFonts w:ascii="Palatino Linotype" w:hAnsi="Palatino Linotype"/>
        </w:rPr>
        <w:t xml:space="preserve"> los</w:t>
      </w:r>
      <w:r w:rsidRPr="00E23D88">
        <w:rPr>
          <w:rFonts w:ascii="Palatino Linotype" w:hAnsi="Palatino Linotype"/>
        </w:rPr>
        <w:t xml:space="preserve"> expediente</w:t>
      </w:r>
      <w:r w:rsidR="00E23D88">
        <w:rPr>
          <w:rFonts w:ascii="Palatino Linotype" w:hAnsi="Palatino Linotype"/>
        </w:rPr>
        <w:t>s</w:t>
      </w:r>
      <w:r w:rsidRPr="00E23D88">
        <w:rPr>
          <w:rFonts w:ascii="Palatino Linotype" w:hAnsi="Palatino Linotype"/>
        </w:rPr>
        <w:t xml:space="preserve"> electrónico</w:t>
      </w:r>
      <w:r w:rsidR="00E23D88">
        <w:rPr>
          <w:rFonts w:ascii="Palatino Linotype" w:hAnsi="Palatino Linotype"/>
        </w:rPr>
        <w:t>s</w:t>
      </w:r>
      <w:r w:rsidRPr="00E23D88">
        <w:rPr>
          <w:rFonts w:ascii="Palatino Linotype" w:hAnsi="Palatino Linotype"/>
        </w:rPr>
        <w:t xml:space="preserve"> formado</w:t>
      </w:r>
      <w:r w:rsidR="00E23D88">
        <w:rPr>
          <w:rFonts w:ascii="Palatino Linotype" w:hAnsi="Palatino Linotype"/>
        </w:rPr>
        <w:t>s</w:t>
      </w:r>
      <w:r w:rsidRPr="00E23D88">
        <w:rPr>
          <w:rFonts w:ascii="Palatino Linotype" w:hAnsi="Palatino Linotype"/>
        </w:rPr>
        <w:t xml:space="preserve"> con motivo de</w:t>
      </w:r>
      <w:r w:rsidR="00E23D88">
        <w:rPr>
          <w:rFonts w:ascii="Palatino Linotype" w:hAnsi="Palatino Linotype"/>
        </w:rPr>
        <w:t xml:space="preserve"> </w:t>
      </w:r>
      <w:r w:rsidRPr="00E23D88">
        <w:rPr>
          <w:rFonts w:ascii="Palatino Linotype" w:hAnsi="Palatino Linotype"/>
        </w:rPr>
        <w:t>l</w:t>
      </w:r>
      <w:r w:rsidR="00E23D88">
        <w:rPr>
          <w:rFonts w:ascii="Palatino Linotype" w:hAnsi="Palatino Linotype"/>
        </w:rPr>
        <w:t>os</w:t>
      </w:r>
      <w:r w:rsidRPr="00E23D88">
        <w:rPr>
          <w:rFonts w:ascii="Palatino Linotype" w:hAnsi="Palatino Linotype"/>
        </w:rPr>
        <w:t xml:space="preserve"> recurso</w:t>
      </w:r>
      <w:r w:rsidR="00E23D88">
        <w:rPr>
          <w:rFonts w:ascii="Palatino Linotype" w:hAnsi="Palatino Linotype"/>
        </w:rPr>
        <w:t>s</w:t>
      </w:r>
      <w:r w:rsidRPr="00E23D88">
        <w:rPr>
          <w:rFonts w:ascii="Palatino Linotype" w:hAnsi="Palatino Linotype"/>
        </w:rPr>
        <w:t xml:space="preserve"> de revisión </w:t>
      </w:r>
      <w:r w:rsidRPr="00E23D88">
        <w:rPr>
          <w:rFonts w:ascii="Palatino Linotype" w:hAnsi="Palatino Linotype"/>
          <w:b/>
        </w:rPr>
        <w:t>04</w:t>
      </w:r>
      <w:r w:rsidR="00AA598D" w:rsidRPr="00E23D88">
        <w:rPr>
          <w:rFonts w:ascii="Palatino Linotype" w:hAnsi="Palatino Linotype"/>
          <w:b/>
        </w:rPr>
        <w:t>508</w:t>
      </w:r>
      <w:r w:rsidRPr="00E23D88">
        <w:rPr>
          <w:rFonts w:ascii="Palatino Linotype" w:hAnsi="Palatino Linotype"/>
          <w:b/>
        </w:rPr>
        <w:t>/INFOEM/IP/RR/2018</w:t>
      </w:r>
      <w:r w:rsidR="0057434B" w:rsidRPr="00E23D88">
        <w:rPr>
          <w:rFonts w:ascii="Palatino Linotype" w:hAnsi="Palatino Linotype"/>
          <w:b/>
        </w:rPr>
        <w:t xml:space="preserve">, 04509/INFOEM/IP/RR/2018,  04510/INFOEM/IP/RR/2018, 04511/INFOEM/IP/RR/2018,  04512/INFOEM/IP/RR/2018, 04513/INFOEM/IP/RR/2018,  04514/INFOEM/IP/RR/2018, 04515/INFOEM/IP/RR/2018,  04516/INFOEM/IP/RR/2018, 04517/INFOEM/IP/RR/2018,  04518/INFOEM/IP/RR/2018, 04519/INFOEM/IP/RR/2018 </w:t>
      </w:r>
      <w:r w:rsidR="00AA598D" w:rsidRPr="00E23D88">
        <w:rPr>
          <w:rFonts w:ascii="Palatino Linotype" w:hAnsi="Palatino Linotype"/>
          <w:b/>
        </w:rPr>
        <w:t>y</w:t>
      </w:r>
      <w:r w:rsidR="0057434B" w:rsidRPr="00E23D88">
        <w:rPr>
          <w:rFonts w:ascii="Palatino Linotype" w:hAnsi="Palatino Linotype"/>
          <w:b/>
        </w:rPr>
        <w:t xml:space="preserve"> 04520/INFOEM/IP/RR/2018 </w:t>
      </w:r>
      <w:r w:rsidR="00AA598D" w:rsidRPr="00E23D88">
        <w:rPr>
          <w:rFonts w:ascii="Palatino Linotype" w:hAnsi="Palatino Linotype"/>
          <w:b/>
        </w:rPr>
        <w:t>acumulados</w:t>
      </w:r>
      <w:r w:rsidRPr="00E23D88">
        <w:rPr>
          <w:rFonts w:ascii="Palatino Linotype" w:hAnsi="Palatino Linotype" w:cs="Arial"/>
          <w:b/>
          <w:bCs/>
        </w:rPr>
        <w:t xml:space="preserve"> </w:t>
      </w:r>
      <w:r w:rsidRPr="00E23D88">
        <w:rPr>
          <w:rFonts w:ascii="Palatino Linotype" w:hAnsi="Palatino Linotype"/>
        </w:rPr>
        <w:t>promovido</w:t>
      </w:r>
      <w:r w:rsidR="00E23D88">
        <w:rPr>
          <w:rFonts w:ascii="Palatino Linotype" w:hAnsi="Palatino Linotype"/>
        </w:rPr>
        <w:t>s</w:t>
      </w:r>
      <w:r w:rsidRPr="00E23D88">
        <w:rPr>
          <w:rFonts w:ascii="Palatino Linotype" w:hAnsi="Palatino Linotype"/>
        </w:rPr>
        <w:t xml:space="preserve"> por</w:t>
      </w:r>
      <w:r w:rsidR="00AA598D" w:rsidRPr="00E23D88">
        <w:rPr>
          <w:rFonts w:ascii="Palatino Linotype" w:hAnsi="Palatino Linotype"/>
        </w:rPr>
        <w:t xml:space="preserve"> </w:t>
      </w:r>
      <w:r w:rsidR="006B606E" w:rsidRPr="006B606E">
        <w:rPr>
          <w:rFonts w:ascii="Palatino Linotype" w:hAnsi="Palatino Linotype"/>
          <w:b/>
          <w:highlight w:val="black"/>
        </w:rPr>
        <w:t>------------------------------</w:t>
      </w:r>
      <w:r w:rsidRPr="00E23D88">
        <w:rPr>
          <w:rFonts w:ascii="Palatino Linotype" w:hAnsi="Palatino Linotype"/>
        </w:rPr>
        <w:t xml:space="preserve"> </w:t>
      </w:r>
      <w:r w:rsidRPr="00E23D88">
        <w:rPr>
          <w:rFonts w:ascii="Palatino Linotype" w:hAnsi="Palatino Linotype" w:cs="Arial"/>
        </w:rPr>
        <w:t xml:space="preserve">en su calidad de </w:t>
      </w:r>
      <w:r w:rsidRPr="00E23D88">
        <w:rPr>
          <w:rFonts w:ascii="Palatino Linotype" w:hAnsi="Palatino Linotype" w:cs="Arial"/>
          <w:b/>
        </w:rPr>
        <w:t>RECURRENTE</w:t>
      </w:r>
      <w:r w:rsidRPr="00E23D88">
        <w:rPr>
          <w:rFonts w:ascii="Palatino Linotype" w:hAnsi="Palatino Linotype" w:cs="Arial"/>
        </w:rPr>
        <w:t>, en contra de la</w:t>
      </w:r>
      <w:r w:rsidR="00E23D88">
        <w:rPr>
          <w:rFonts w:ascii="Palatino Linotype" w:hAnsi="Palatino Linotype" w:cs="Arial"/>
        </w:rPr>
        <w:t>s</w:t>
      </w:r>
      <w:r w:rsidRPr="00E23D88">
        <w:rPr>
          <w:rFonts w:ascii="Palatino Linotype" w:hAnsi="Palatino Linotype" w:cs="Arial"/>
        </w:rPr>
        <w:t xml:space="preserve"> respuesta de la </w:t>
      </w:r>
      <w:r w:rsidR="00AA598D" w:rsidRPr="00E23D88">
        <w:rPr>
          <w:rFonts w:ascii="Palatino Linotype" w:hAnsi="Palatino Linotype"/>
          <w:b/>
          <w:bCs/>
        </w:rPr>
        <w:t>Universidad Politécnica del Valle de Toluca</w:t>
      </w:r>
      <w:r w:rsidRPr="00E23D88">
        <w:rPr>
          <w:rFonts w:ascii="Palatino Linotype" w:hAnsi="Palatino Linotype"/>
          <w:b/>
          <w:bCs/>
        </w:rPr>
        <w:t xml:space="preserve"> </w:t>
      </w:r>
      <w:r w:rsidRPr="00E23D88">
        <w:rPr>
          <w:rFonts w:ascii="Palatino Linotype" w:hAnsi="Palatino Linotype"/>
        </w:rPr>
        <w:t>en lo sucesivo el</w:t>
      </w:r>
      <w:r w:rsidRPr="00E23D88">
        <w:rPr>
          <w:rFonts w:ascii="Palatino Linotype" w:hAnsi="Palatino Linotype"/>
          <w:b/>
        </w:rPr>
        <w:t xml:space="preserve"> SUJETO OBLIGADO, </w:t>
      </w:r>
      <w:r w:rsidRPr="00E23D88">
        <w:rPr>
          <w:rFonts w:ascii="Palatino Linotype" w:hAnsi="Palatino Linotype"/>
        </w:rPr>
        <w:t>se procede a dictar la presente resolución, con base en los siguientes:</w:t>
      </w:r>
    </w:p>
    <w:p w14:paraId="3FAF2838" w14:textId="77777777" w:rsidR="00E23D88" w:rsidRPr="00E23D88" w:rsidRDefault="00E23D88" w:rsidP="00E23D88">
      <w:pPr>
        <w:spacing w:line="360" w:lineRule="auto"/>
        <w:jc w:val="both"/>
        <w:rPr>
          <w:rFonts w:ascii="Palatino Linotype" w:hAnsi="Palatino Linotype"/>
        </w:rPr>
      </w:pPr>
    </w:p>
    <w:p w14:paraId="3129411B" w14:textId="77777777" w:rsidR="004C5209" w:rsidRDefault="004C5209" w:rsidP="00E23D88">
      <w:pPr>
        <w:pStyle w:val="Ttulo1"/>
        <w:spacing w:before="0" w:line="360" w:lineRule="auto"/>
        <w:jc w:val="center"/>
        <w:rPr>
          <w:b/>
          <w:szCs w:val="24"/>
        </w:rPr>
      </w:pPr>
      <w:bookmarkStart w:id="0" w:name="_Toc1054870"/>
      <w:r w:rsidRPr="00E23D88">
        <w:rPr>
          <w:b/>
          <w:szCs w:val="24"/>
        </w:rPr>
        <w:t>ANTECEDENTES</w:t>
      </w:r>
      <w:bookmarkEnd w:id="0"/>
    </w:p>
    <w:p w14:paraId="75F5EC65" w14:textId="77777777" w:rsidR="00E23D88" w:rsidRPr="00E23D88" w:rsidRDefault="00E23D88" w:rsidP="00E23D88">
      <w:pPr>
        <w:rPr>
          <w:lang w:eastAsia="en-US"/>
        </w:rPr>
      </w:pPr>
    </w:p>
    <w:p w14:paraId="5EA84DF0" w14:textId="58B52266" w:rsidR="00BF7743"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E23D88">
        <w:rPr>
          <w:rFonts w:ascii="Palatino Linotype" w:eastAsia="Calibri" w:hAnsi="Palatino Linotype" w:cs="Arial"/>
        </w:rPr>
        <w:t xml:space="preserve">El </w:t>
      </w:r>
      <w:r w:rsidRPr="00E23D88">
        <w:rPr>
          <w:rFonts w:ascii="Palatino Linotype" w:hAnsi="Palatino Linotype"/>
        </w:rPr>
        <w:t>día</w:t>
      </w:r>
      <w:r w:rsidRPr="00E23D88">
        <w:rPr>
          <w:rFonts w:ascii="Palatino Linotype" w:eastAsia="Calibri" w:hAnsi="Palatino Linotype" w:cs="Arial"/>
        </w:rPr>
        <w:t xml:space="preserve"> </w:t>
      </w:r>
      <w:r w:rsidR="00BF7743" w:rsidRPr="00E23D88">
        <w:rPr>
          <w:rFonts w:ascii="Palatino Linotype" w:hAnsi="Palatino Linotype"/>
        </w:rPr>
        <w:t>diecisiete (17)</w:t>
      </w:r>
      <w:r w:rsidRPr="00E23D88">
        <w:rPr>
          <w:rFonts w:ascii="Palatino Linotype" w:hAnsi="Palatino Linotype"/>
        </w:rPr>
        <w:t xml:space="preserve"> de octubre</w:t>
      </w:r>
      <w:r w:rsidRPr="00E23D88">
        <w:rPr>
          <w:rFonts w:ascii="Palatino Linotype" w:eastAsia="Calibri" w:hAnsi="Palatino Linotype" w:cs="Arial"/>
        </w:rPr>
        <w:t xml:space="preserve"> de dos mil dieciocho</w:t>
      </w:r>
      <w:r w:rsidRPr="00E23D88">
        <w:rPr>
          <w:rFonts w:ascii="Palatino Linotype" w:hAnsi="Palatino Linotype"/>
          <w:b/>
        </w:rPr>
        <w:t xml:space="preserve">, </w:t>
      </w:r>
      <w:r w:rsidRPr="00E23D88">
        <w:rPr>
          <w:rFonts w:ascii="Palatino Linotype" w:eastAsia="Calibri" w:hAnsi="Palatino Linotype" w:cs="Arial"/>
        </w:rPr>
        <w:t xml:space="preserve">se presentó ante el </w:t>
      </w:r>
      <w:r w:rsidRPr="00E23D88">
        <w:rPr>
          <w:rFonts w:ascii="Palatino Linotype" w:eastAsia="Calibri" w:hAnsi="Palatino Linotype" w:cs="Arial"/>
          <w:b/>
        </w:rPr>
        <w:t>SUJETO OBLIGADO</w:t>
      </w:r>
      <w:r w:rsidRPr="00E23D88">
        <w:rPr>
          <w:rFonts w:ascii="Palatino Linotype" w:eastAsia="Calibri" w:hAnsi="Palatino Linotype" w:cs="Arial"/>
        </w:rPr>
        <w:t xml:space="preserve"> vía </w:t>
      </w:r>
      <w:r w:rsidRPr="00E23D88">
        <w:rPr>
          <w:rFonts w:ascii="Palatino Linotype" w:eastAsia="Calibri" w:hAnsi="Palatino Linotype" w:cs="Arial"/>
          <w:lang w:val="es-ES"/>
        </w:rPr>
        <w:t xml:space="preserve">Sistema de Acceso a la Información Mexiquense </w:t>
      </w:r>
      <w:r w:rsidRPr="00E23D88">
        <w:rPr>
          <w:rFonts w:ascii="Palatino Linotype" w:eastAsia="Calibri" w:hAnsi="Palatino Linotype" w:cs="Arial"/>
          <w:lang w:val="es-ES"/>
        </w:rPr>
        <w:lastRenderedPageBreak/>
        <w:t>(</w:t>
      </w:r>
      <w:r w:rsidRPr="00E23D88">
        <w:rPr>
          <w:rFonts w:ascii="Palatino Linotype" w:eastAsia="Calibri" w:hAnsi="Palatino Linotype" w:cs="Arial"/>
          <w:b/>
          <w:lang w:val="es-ES"/>
        </w:rPr>
        <w:t>SAIMEX)</w:t>
      </w:r>
      <w:r w:rsidRPr="00E23D88">
        <w:rPr>
          <w:rFonts w:ascii="Palatino Linotype" w:eastAsia="Calibri" w:hAnsi="Palatino Linotype" w:cs="Arial"/>
        </w:rPr>
        <w:t>,</w:t>
      </w:r>
      <w:r w:rsidR="00BF7743" w:rsidRPr="00E23D88">
        <w:rPr>
          <w:rFonts w:ascii="Palatino Linotype" w:eastAsia="Calibri" w:hAnsi="Palatino Linotype" w:cs="Arial"/>
        </w:rPr>
        <w:t xml:space="preserve"> las solicitudes de información pública registradas </w:t>
      </w:r>
      <w:r w:rsidR="00BF7743" w:rsidRPr="00E23D88">
        <w:rPr>
          <w:rFonts w:ascii="Palatino Linotype" w:eastAsia="Calibri" w:hAnsi="Palatino Linotype" w:cs="Arial"/>
          <w:b/>
          <w:bCs/>
        </w:rPr>
        <w:t xml:space="preserve">01377/UPVT/IP/2018, 01378/UPVT/IP/2018, 01379/UPVT/IP/2018, 01380/UPVT/IP/2018, 01381/UPVT/IP/2018, 01382/UPVT/IP/2018, 01383/UPVT/IP/2018, 01384/UPVT/IP/2018, 01385/UPVT/IP/2018, 01386/UPVT/IP/2018, 01387/UPVT/IP/2018, 01388/UPVT/IP/2018 y 01389/UPVT/IP/2018 </w:t>
      </w:r>
      <w:r w:rsidR="00BF7743" w:rsidRPr="00E23D88">
        <w:rPr>
          <w:rFonts w:ascii="Palatino Linotype" w:eastAsia="Calibri" w:hAnsi="Palatino Linotype" w:cs="Arial"/>
        </w:rPr>
        <w:t xml:space="preserve">mediante las cuales requirió: </w:t>
      </w:r>
      <w:r w:rsidRPr="00E23D88">
        <w:rPr>
          <w:rFonts w:ascii="Palatino Linotype" w:eastAsia="Calibri" w:hAnsi="Palatino Linotype" w:cs="Arial"/>
        </w:rPr>
        <w:t xml:space="preserve">    </w:t>
      </w:r>
    </w:p>
    <w:p w14:paraId="767ADAB2" w14:textId="77777777" w:rsidR="00E23D88" w:rsidRPr="00E23D88" w:rsidRDefault="00E23D88" w:rsidP="00E23D88">
      <w:pPr>
        <w:pStyle w:val="Prrafodelista"/>
        <w:tabs>
          <w:tab w:val="left" w:pos="0"/>
        </w:tabs>
        <w:spacing w:line="360" w:lineRule="auto"/>
        <w:ind w:left="0" w:right="49"/>
        <w:jc w:val="both"/>
        <w:rPr>
          <w:rFonts w:ascii="Palatino Linotype" w:eastAsia="Calibri" w:hAnsi="Palatino Linotype" w:cs="Arial"/>
        </w:rPr>
      </w:pPr>
    </w:p>
    <w:p w14:paraId="16B3765D" w14:textId="31C5CFD4" w:rsidR="004C5209" w:rsidRPr="00E23D88" w:rsidRDefault="00BF7743" w:rsidP="00E23D88">
      <w:pPr>
        <w:tabs>
          <w:tab w:val="left" w:pos="284"/>
        </w:tabs>
        <w:spacing w:line="360" w:lineRule="auto"/>
        <w:jc w:val="both"/>
        <w:rPr>
          <w:rFonts w:ascii="Palatino Linotype" w:eastAsia="Calibri" w:hAnsi="Palatino Linotype" w:cs="Arial"/>
        </w:rPr>
      </w:pPr>
      <w:r w:rsidRPr="00E23D88">
        <w:rPr>
          <w:rFonts w:ascii="Palatino Linotype" w:eastAsia="Calibri" w:hAnsi="Palatino Linotype" w:cs="Arial"/>
        </w:rPr>
        <w:t xml:space="preserve">              </w:t>
      </w:r>
      <w:r w:rsidRPr="00E23D88">
        <w:rPr>
          <w:rFonts w:ascii="Palatino Linotype" w:eastAsia="Calibri" w:hAnsi="Palatino Linotype" w:cs="Arial"/>
          <w:b/>
          <w:bCs/>
        </w:rPr>
        <w:t>Solicitud número</w:t>
      </w:r>
      <w:r w:rsidRPr="00E23D88">
        <w:rPr>
          <w:rFonts w:ascii="Palatino Linotype" w:eastAsia="Calibri" w:hAnsi="Palatino Linotype" w:cs="Arial"/>
        </w:rPr>
        <w:t xml:space="preserve"> </w:t>
      </w:r>
      <w:r w:rsidRPr="00E23D88">
        <w:rPr>
          <w:rFonts w:ascii="Palatino Linotype" w:eastAsia="Calibri" w:hAnsi="Palatino Linotype" w:cs="Arial"/>
          <w:b/>
          <w:bCs/>
        </w:rPr>
        <w:t>01377/UPVT/IP/2018:</w:t>
      </w:r>
      <w:r w:rsidR="004C5209" w:rsidRPr="00E23D88">
        <w:rPr>
          <w:rFonts w:ascii="Palatino Linotype" w:eastAsia="Calibri" w:hAnsi="Palatino Linotype" w:cs="Arial"/>
        </w:rPr>
        <w:t xml:space="preserve">                                                                                                                                                                                                                                                                                                                                                                                                                                                                                                                                                                                                                                                                                                                                                                                                                                                                                                                                                                                                                                                                                                                                                                                                                                                                                                                                                                                                                                                                                                                                                                                                                                                                                                                                                                                                                                                                                                                                                                                                                                                                                                                                                                                                                                                                                                                                                                                                                                                                                                                                                                                                                                                                                                                                                                                                                                                                                                             </w:t>
      </w:r>
    </w:p>
    <w:p w14:paraId="7DD0812F" w14:textId="77777777" w:rsidR="004C5209" w:rsidRPr="00E23D88" w:rsidRDefault="004C5209" w:rsidP="00E23D88">
      <w:pPr>
        <w:pStyle w:val="Prrafodelista"/>
        <w:spacing w:line="360" w:lineRule="auto"/>
        <w:ind w:left="709" w:right="333"/>
        <w:jc w:val="both"/>
        <w:rPr>
          <w:rFonts w:ascii="Palatino Linotype" w:hAnsi="Palatino Linotype"/>
          <w:i/>
        </w:rPr>
      </w:pPr>
    </w:p>
    <w:p w14:paraId="42F8D924" w14:textId="555CC02C" w:rsidR="004C5209" w:rsidRPr="00E23D88" w:rsidRDefault="004C5209" w:rsidP="00E23D88">
      <w:pPr>
        <w:pStyle w:val="Prrafodelista"/>
        <w:tabs>
          <w:tab w:val="left" w:pos="0"/>
        </w:tabs>
        <w:spacing w:line="360" w:lineRule="auto"/>
        <w:ind w:left="567" w:right="616"/>
        <w:jc w:val="both"/>
        <w:rPr>
          <w:rFonts w:ascii="Palatino Linotype" w:hAnsi="Palatino Linotype"/>
          <w:sz w:val="22"/>
        </w:rPr>
      </w:pPr>
      <w:r w:rsidRPr="00E23D88">
        <w:rPr>
          <w:rFonts w:ascii="Palatino Linotype" w:hAnsi="Palatino Linotype"/>
          <w:i/>
          <w:sz w:val="22"/>
        </w:rPr>
        <w:t>“</w:t>
      </w:r>
      <w:r w:rsidR="000A529A" w:rsidRPr="00E23D88">
        <w:rPr>
          <w:rFonts w:ascii="Palatino Linotype" w:hAnsi="Palatino Linotype"/>
          <w:i/>
          <w:sz w:val="22"/>
        </w:rPr>
        <w:t>Número de alumnos y materias reprobados durante los 3 cuatrimestres del año 2007 de los programas educativos ofertados en la fecha referida</w:t>
      </w:r>
      <w:r w:rsidRPr="00E23D88">
        <w:rPr>
          <w:rFonts w:ascii="Palatino Linotype" w:hAnsi="Palatino Linotype"/>
          <w:i/>
          <w:sz w:val="22"/>
        </w:rPr>
        <w:t>”</w:t>
      </w:r>
      <w:r w:rsidRPr="00E23D88">
        <w:rPr>
          <w:rFonts w:ascii="Palatino Linotype" w:hAnsi="Palatino Linotype"/>
          <w:sz w:val="22"/>
        </w:rPr>
        <w:t xml:space="preserve"> (Sic)</w:t>
      </w:r>
    </w:p>
    <w:p w14:paraId="77BEFD15" w14:textId="4DF240F7" w:rsidR="00BF7743" w:rsidRPr="00E23D88" w:rsidRDefault="00BF7743" w:rsidP="00E23D88">
      <w:pPr>
        <w:tabs>
          <w:tab w:val="left" w:pos="284"/>
        </w:tabs>
        <w:spacing w:line="360" w:lineRule="auto"/>
        <w:jc w:val="both"/>
        <w:rPr>
          <w:rFonts w:ascii="Palatino Linotype" w:eastAsia="Calibri" w:hAnsi="Palatino Linotype" w:cs="Arial"/>
          <w:b/>
          <w:bCs/>
          <w:sz w:val="22"/>
        </w:rPr>
      </w:pPr>
      <w:r w:rsidRPr="00E23D88">
        <w:rPr>
          <w:rFonts w:ascii="Palatino Linotype" w:eastAsia="Calibri" w:hAnsi="Palatino Linotype" w:cs="Arial"/>
          <w:sz w:val="22"/>
        </w:rPr>
        <w:t xml:space="preserve">            </w:t>
      </w:r>
      <w:r w:rsidRPr="00E23D88">
        <w:rPr>
          <w:rFonts w:ascii="Palatino Linotype" w:eastAsia="Calibri" w:hAnsi="Palatino Linotype" w:cs="Arial"/>
          <w:b/>
          <w:bCs/>
          <w:sz w:val="22"/>
        </w:rPr>
        <w:t>Solicitud número 01378/UPVT/IP/2018</w:t>
      </w:r>
      <w:r w:rsidR="00824633" w:rsidRPr="00E23D88">
        <w:rPr>
          <w:rFonts w:ascii="Palatino Linotype" w:eastAsia="Calibri" w:hAnsi="Palatino Linotype" w:cs="Arial"/>
          <w:b/>
          <w:bCs/>
          <w:sz w:val="22"/>
        </w:rPr>
        <w:t>:</w:t>
      </w:r>
    </w:p>
    <w:p w14:paraId="61B31853" w14:textId="0BD4A083" w:rsidR="00824633" w:rsidRPr="00E23D88" w:rsidRDefault="00824633" w:rsidP="00E23D88">
      <w:pPr>
        <w:pStyle w:val="Prrafodelista"/>
        <w:tabs>
          <w:tab w:val="left" w:pos="0"/>
        </w:tabs>
        <w:spacing w:line="360" w:lineRule="auto"/>
        <w:ind w:left="567" w:right="616"/>
        <w:jc w:val="both"/>
        <w:rPr>
          <w:rFonts w:ascii="Palatino Linotype" w:hAnsi="Palatino Linotype"/>
          <w:sz w:val="22"/>
        </w:rPr>
      </w:pPr>
      <w:r w:rsidRPr="00E23D88">
        <w:rPr>
          <w:rFonts w:ascii="Palatino Linotype" w:hAnsi="Palatino Linotype"/>
          <w:i/>
          <w:sz w:val="22"/>
        </w:rPr>
        <w:t>“</w:t>
      </w:r>
      <w:r w:rsidR="000A529A" w:rsidRPr="00E23D88">
        <w:rPr>
          <w:rFonts w:ascii="Palatino Linotype" w:hAnsi="Palatino Linotype"/>
          <w:i/>
          <w:sz w:val="22"/>
        </w:rPr>
        <w:t>Número de alumnos y materias reprobados durante los 3 cuatrimestres del año 2008 de los programas educativos ofertados en la fecha referida</w:t>
      </w:r>
      <w:r w:rsidRPr="00E23D88">
        <w:rPr>
          <w:rFonts w:ascii="Palatino Linotype" w:hAnsi="Palatino Linotype"/>
          <w:i/>
          <w:sz w:val="22"/>
        </w:rPr>
        <w:t>”</w:t>
      </w:r>
      <w:r w:rsidRPr="00E23D88">
        <w:rPr>
          <w:rFonts w:ascii="Palatino Linotype" w:hAnsi="Palatino Linotype"/>
          <w:sz w:val="22"/>
        </w:rPr>
        <w:t xml:space="preserve"> (Sic)</w:t>
      </w:r>
    </w:p>
    <w:p w14:paraId="3EE754B0" w14:textId="0AF89A2A" w:rsidR="00BF7743" w:rsidRPr="00E23D88" w:rsidRDefault="00BF7743" w:rsidP="00E23D88">
      <w:pPr>
        <w:tabs>
          <w:tab w:val="left" w:pos="284"/>
        </w:tabs>
        <w:spacing w:line="360" w:lineRule="auto"/>
        <w:jc w:val="both"/>
        <w:rPr>
          <w:rFonts w:ascii="Palatino Linotype" w:eastAsia="Calibri" w:hAnsi="Palatino Linotype" w:cs="Arial"/>
          <w:b/>
          <w:bCs/>
          <w:sz w:val="22"/>
        </w:rPr>
      </w:pPr>
      <w:r w:rsidRPr="00E23D88">
        <w:rPr>
          <w:rFonts w:ascii="Palatino Linotype" w:eastAsia="Calibri" w:hAnsi="Palatino Linotype" w:cs="Arial"/>
          <w:sz w:val="22"/>
        </w:rPr>
        <w:t xml:space="preserve">            </w:t>
      </w:r>
      <w:r w:rsidRPr="00E23D88">
        <w:rPr>
          <w:rFonts w:ascii="Palatino Linotype" w:eastAsia="Calibri" w:hAnsi="Palatino Linotype" w:cs="Arial"/>
          <w:b/>
          <w:bCs/>
          <w:sz w:val="22"/>
        </w:rPr>
        <w:t>Solicitud número 01379/UPVT/IP/2018</w:t>
      </w:r>
      <w:r w:rsidR="00824633" w:rsidRPr="00E23D88">
        <w:rPr>
          <w:rFonts w:ascii="Palatino Linotype" w:eastAsia="Calibri" w:hAnsi="Palatino Linotype" w:cs="Arial"/>
          <w:b/>
          <w:bCs/>
          <w:sz w:val="22"/>
        </w:rPr>
        <w:t xml:space="preserve">: </w:t>
      </w:r>
    </w:p>
    <w:p w14:paraId="7E3EF141" w14:textId="49E762B4" w:rsidR="00824633" w:rsidRPr="00E23D88" w:rsidRDefault="00824633" w:rsidP="00E23D88">
      <w:pPr>
        <w:pStyle w:val="Prrafodelista"/>
        <w:tabs>
          <w:tab w:val="left" w:pos="0"/>
        </w:tabs>
        <w:spacing w:line="360" w:lineRule="auto"/>
        <w:ind w:left="567" w:right="616"/>
        <w:jc w:val="both"/>
        <w:rPr>
          <w:rFonts w:ascii="Palatino Linotype" w:hAnsi="Palatino Linotype"/>
          <w:sz w:val="22"/>
        </w:rPr>
      </w:pPr>
      <w:r w:rsidRPr="00E23D88">
        <w:rPr>
          <w:rFonts w:ascii="Palatino Linotype" w:hAnsi="Palatino Linotype"/>
          <w:i/>
          <w:sz w:val="22"/>
        </w:rPr>
        <w:t>“</w:t>
      </w:r>
      <w:r w:rsidR="000A529A" w:rsidRPr="00E23D88">
        <w:rPr>
          <w:rFonts w:ascii="Palatino Linotype" w:hAnsi="Palatino Linotype"/>
          <w:i/>
          <w:sz w:val="22"/>
        </w:rPr>
        <w:t>Número de alumnos y materias reprobados durante los 3 cuatrimestres del año 2009 de los programas educativos ofertados en la fecha referida</w:t>
      </w:r>
      <w:r w:rsidRPr="00E23D88">
        <w:rPr>
          <w:rFonts w:ascii="Palatino Linotype" w:hAnsi="Palatino Linotype"/>
          <w:i/>
          <w:sz w:val="22"/>
        </w:rPr>
        <w:t>”</w:t>
      </w:r>
      <w:r w:rsidRPr="00E23D88">
        <w:rPr>
          <w:rFonts w:ascii="Palatino Linotype" w:hAnsi="Palatino Linotype"/>
          <w:sz w:val="22"/>
        </w:rPr>
        <w:t xml:space="preserve"> (Sic)</w:t>
      </w:r>
    </w:p>
    <w:p w14:paraId="4BA8AA5F" w14:textId="392B41CB" w:rsidR="00BF7743" w:rsidRPr="00E23D88" w:rsidRDefault="00BF7743" w:rsidP="00E23D88">
      <w:pPr>
        <w:tabs>
          <w:tab w:val="left" w:pos="284"/>
        </w:tabs>
        <w:spacing w:line="360" w:lineRule="auto"/>
        <w:jc w:val="both"/>
        <w:rPr>
          <w:rFonts w:ascii="Palatino Linotype" w:eastAsia="Calibri" w:hAnsi="Palatino Linotype" w:cs="Arial"/>
          <w:b/>
          <w:bCs/>
          <w:sz w:val="22"/>
        </w:rPr>
      </w:pPr>
      <w:r w:rsidRPr="00E23D88">
        <w:rPr>
          <w:rFonts w:ascii="Palatino Linotype" w:eastAsia="Calibri" w:hAnsi="Palatino Linotype" w:cs="Arial"/>
          <w:sz w:val="22"/>
        </w:rPr>
        <w:t xml:space="preserve">            </w:t>
      </w:r>
      <w:r w:rsidRPr="00E23D88">
        <w:rPr>
          <w:rFonts w:ascii="Palatino Linotype" w:eastAsia="Calibri" w:hAnsi="Palatino Linotype" w:cs="Arial"/>
          <w:b/>
          <w:bCs/>
          <w:sz w:val="22"/>
        </w:rPr>
        <w:t>Solicitud número 01380/UPVT/IP/2018</w:t>
      </w:r>
      <w:r w:rsidR="00824633" w:rsidRPr="00E23D88">
        <w:rPr>
          <w:rFonts w:ascii="Palatino Linotype" w:eastAsia="Calibri" w:hAnsi="Palatino Linotype" w:cs="Arial"/>
          <w:b/>
          <w:bCs/>
          <w:sz w:val="22"/>
        </w:rPr>
        <w:t xml:space="preserve">: </w:t>
      </w:r>
    </w:p>
    <w:p w14:paraId="4B87E090" w14:textId="12C4988C" w:rsidR="00824633" w:rsidRPr="00E23D88" w:rsidRDefault="00824633" w:rsidP="00E23D88">
      <w:pPr>
        <w:pStyle w:val="Prrafodelista"/>
        <w:tabs>
          <w:tab w:val="left" w:pos="0"/>
        </w:tabs>
        <w:spacing w:line="360" w:lineRule="auto"/>
        <w:ind w:left="567" w:right="616"/>
        <w:jc w:val="both"/>
        <w:rPr>
          <w:rFonts w:ascii="Palatino Linotype" w:hAnsi="Palatino Linotype"/>
          <w:sz w:val="22"/>
        </w:rPr>
      </w:pPr>
      <w:r w:rsidRPr="00E23D88">
        <w:rPr>
          <w:rFonts w:ascii="Palatino Linotype" w:hAnsi="Palatino Linotype"/>
          <w:i/>
          <w:sz w:val="22"/>
        </w:rPr>
        <w:t>“</w:t>
      </w:r>
      <w:r w:rsidR="000A529A" w:rsidRPr="00E23D88">
        <w:rPr>
          <w:rFonts w:ascii="Palatino Linotype" w:hAnsi="Palatino Linotype"/>
          <w:i/>
          <w:sz w:val="22"/>
        </w:rPr>
        <w:t>Número de alumnos y materias reprobados durante los 3 cuatrimestres del año 2010 de los programas educativos ofertados en la fecha referida</w:t>
      </w:r>
      <w:r w:rsidRPr="00E23D88">
        <w:rPr>
          <w:rFonts w:ascii="Palatino Linotype" w:hAnsi="Palatino Linotype"/>
          <w:i/>
          <w:sz w:val="22"/>
        </w:rPr>
        <w:t>”</w:t>
      </w:r>
      <w:r w:rsidRPr="00E23D88">
        <w:rPr>
          <w:rFonts w:ascii="Palatino Linotype" w:hAnsi="Palatino Linotype"/>
          <w:sz w:val="22"/>
        </w:rPr>
        <w:t xml:space="preserve"> (Sic)</w:t>
      </w:r>
    </w:p>
    <w:p w14:paraId="209CCE76" w14:textId="504B0799" w:rsidR="00BF7743" w:rsidRPr="00E23D88" w:rsidRDefault="00BF7743" w:rsidP="00E23D88">
      <w:pPr>
        <w:tabs>
          <w:tab w:val="left" w:pos="284"/>
        </w:tabs>
        <w:spacing w:line="360" w:lineRule="auto"/>
        <w:jc w:val="both"/>
        <w:rPr>
          <w:rFonts w:ascii="Palatino Linotype" w:eastAsia="Calibri" w:hAnsi="Palatino Linotype" w:cs="Arial"/>
          <w:b/>
          <w:bCs/>
          <w:sz w:val="22"/>
        </w:rPr>
      </w:pPr>
      <w:r w:rsidRPr="00E23D88">
        <w:rPr>
          <w:rFonts w:ascii="Palatino Linotype" w:eastAsia="Calibri" w:hAnsi="Palatino Linotype" w:cs="Arial"/>
          <w:sz w:val="22"/>
        </w:rPr>
        <w:t xml:space="preserve">            </w:t>
      </w:r>
      <w:r w:rsidRPr="00E23D88">
        <w:rPr>
          <w:rFonts w:ascii="Palatino Linotype" w:eastAsia="Calibri" w:hAnsi="Palatino Linotype" w:cs="Arial"/>
          <w:b/>
          <w:bCs/>
          <w:sz w:val="22"/>
        </w:rPr>
        <w:t>Solicitud número 01381/UPVT/IP/2018</w:t>
      </w:r>
      <w:r w:rsidR="00824633" w:rsidRPr="00E23D88">
        <w:rPr>
          <w:rFonts w:ascii="Palatino Linotype" w:eastAsia="Calibri" w:hAnsi="Palatino Linotype" w:cs="Arial"/>
          <w:b/>
          <w:bCs/>
          <w:sz w:val="22"/>
        </w:rPr>
        <w:t xml:space="preserve">: </w:t>
      </w:r>
    </w:p>
    <w:p w14:paraId="696F630E" w14:textId="1C431E14" w:rsidR="00824633" w:rsidRPr="00E23D88" w:rsidRDefault="00824633" w:rsidP="00E23D88">
      <w:pPr>
        <w:pStyle w:val="Prrafodelista"/>
        <w:tabs>
          <w:tab w:val="left" w:pos="0"/>
        </w:tabs>
        <w:spacing w:line="360" w:lineRule="auto"/>
        <w:ind w:left="567" w:right="616"/>
        <w:jc w:val="both"/>
        <w:rPr>
          <w:rFonts w:ascii="Palatino Linotype" w:hAnsi="Palatino Linotype"/>
          <w:sz w:val="22"/>
        </w:rPr>
      </w:pPr>
      <w:r w:rsidRPr="00E23D88">
        <w:rPr>
          <w:rFonts w:ascii="Palatino Linotype" w:hAnsi="Palatino Linotype"/>
          <w:i/>
          <w:sz w:val="22"/>
        </w:rPr>
        <w:lastRenderedPageBreak/>
        <w:t>“</w:t>
      </w:r>
      <w:r w:rsidR="00396EAC" w:rsidRPr="00E23D88">
        <w:rPr>
          <w:rFonts w:ascii="Palatino Linotype" w:hAnsi="Palatino Linotype"/>
          <w:i/>
          <w:sz w:val="22"/>
        </w:rPr>
        <w:t>Número de alumnos y materias reprobados durante los 3 cuatrimestres del año 2011 de los programas educativos ofertados en la fecha referida</w:t>
      </w:r>
      <w:r w:rsidRPr="00E23D88">
        <w:rPr>
          <w:rFonts w:ascii="Palatino Linotype" w:hAnsi="Palatino Linotype"/>
          <w:i/>
          <w:sz w:val="22"/>
        </w:rPr>
        <w:t>”</w:t>
      </w:r>
      <w:r w:rsidRPr="00E23D88">
        <w:rPr>
          <w:rFonts w:ascii="Palatino Linotype" w:hAnsi="Palatino Linotype"/>
          <w:sz w:val="22"/>
        </w:rPr>
        <w:t xml:space="preserve"> (Sic)</w:t>
      </w:r>
    </w:p>
    <w:p w14:paraId="3AA95770" w14:textId="09B9D367" w:rsidR="00BF7743" w:rsidRPr="00E23D88" w:rsidRDefault="00BF7743" w:rsidP="00E23D88">
      <w:pPr>
        <w:tabs>
          <w:tab w:val="left" w:pos="284"/>
        </w:tabs>
        <w:spacing w:line="360" w:lineRule="auto"/>
        <w:jc w:val="both"/>
        <w:rPr>
          <w:rFonts w:ascii="Palatino Linotype" w:eastAsia="Calibri" w:hAnsi="Palatino Linotype" w:cs="Arial"/>
          <w:b/>
          <w:bCs/>
          <w:sz w:val="22"/>
        </w:rPr>
      </w:pPr>
      <w:r w:rsidRPr="00E23D88">
        <w:rPr>
          <w:rFonts w:ascii="Palatino Linotype" w:eastAsia="Calibri" w:hAnsi="Palatino Linotype" w:cs="Arial"/>
          <w:sz w:val="22"/>
        </w:rPr>
        <w:t xml:space="preserve">            </w:t>
      </w:r>
      <w:r w:rsidRPr="00E23D88">
        <w:rPr>
          <w:rFonts w:ascii="Palatino Linotype" w:eastAsia="Calibri" w:hAnsi="Palatino Linotype" w:cs="Arial"/>
          <w:b/>
          <w:bCs/>
          <w:sz w:val="22"/>
        </w:rPr>
        <w:t>Solicitud número 01382/UPVT/IP/2018</w:t>
      </w:r>
      <w:r w:rsidR="00824633" w:rsidRPr="00E23D88">
        <w:rPr>
          <w:rFonts w:ascii="Palatino Linotype" w:eastAsia="Calibri" w:hAnsi="Palatino Linotype" w:cs="Arial"/>
          <w:b/>
          <w:bCs/>
          <w:sz w:val="22"/>
        </w:rPr>
        <w:t xml:space="preserve">: </w:t>
      </w:r>
    </w:p>
    <w:p w14:paraId="38EFC4CD" w14:textId="172CDBBB" w:rsidR="00824633" w:rsidRPr="00E23D88" w:rsidRDefault="00824633" w:rsidP="00E23D88">
      <w:pPr>
        <w:pStyle w:val="Prrafodelista"/>
        <w:tabs>
          <w:tab w:val="left" w:pos="0"/>
        </w:tabs>
        <w:spacing w:line="360" w:lineRule="auto"/>
        <w:ind w:left="567" w:right="616"/>
        <w:jc w:val="both"/>
        <w:rPr>
          <w:rFonts w:ascii="Palatino Linotype" w:hAnsi="Palatino Linotype"/>
          <w:sz w:val="22"/>
        </w:rPr>
      </w:pPr>
      <w:r w:rsidRPr="00E23D88">
        <w:rPr>
          <w:rFonts w:ascii="Palatino Linotype" w:hAnsi="Palatino Linotype"/>
          <w:i/>
          <w:sz w:val="22"/>
        </w:rPr>
        <w:t>“</w:t>
      </w:r>
      <w:r w:rsidR="00396EAC" w:rsidRPr="00E23D88">
        <w:rPr>
          <w:rFonts w:ascii="Palatino Linotype" w:hAnsi="Palatino Linotype"/>
          <w:i/>
          <w:sz w:val="22"/>
        </w:rPr>
        <w:t>Número de alumnos y materias reprobados durante los 3 cuatrimestres del año 2012 de los programas educativos ofertados en la fecha referida</w:t>
      </w:r>
      <w:r w:rsidRPr="00E23D88">
        <w:rPr>
          <w:rFonts w:ascii="Palatino Linotype" w:hAnsi="Palatino Linotype"/>
          <w:i/>
          <w:sz w:val="22"/>
        </w:rPr>
        <w:t>”</w:t>
      </w:r>
      <w:r w:rsidRPr="00E23D88">
        <w:rPr>
          <w:rFonts w:ascii="Palatino Linotype" w:hAnsi="Palatino Linotype"/>
          <w:sz w:val="22"/>
        </w:rPr>
        <w:t xml:space="preserve"> (Sic)</w:t>
      </w:r>
    </w:p>
    <w:p w14:paraId="0D8C43F9" w14:textId="615DB0A8" w:rsidR="00BF7743" w:rsidRPr="00E23D88" w:rsidRDefault="00BF7743" w:rsidP="00E23D88">
      <w:pPr>
        <w:tabs>
          <w:tab w:val="left" w:pos="284"/>
        </w:tabs>
        <w:spacing w:line="360" w:lineRule="auto"/>
        <w:jc w:val="both"/>
        <w:rPr>
          <w:rFonts w:ascii="Palatino Linotype" w:eastAsia="Calibri" w:hAnsi="Palatino Linotype" w:cs="Arial"/>
          <w:b/>
          <w:bCs/>
          <w:sz w:val="22"/>
        </w:rPr>
      </w:pPr>
      <w:r w:rsidRPr="00E23D88">
        <w:rPr>
          <w:rFonts w:ascii="Palatino Linotype" w:eastAsia="Calibri" w:hAnsi="Palatino Linotype" w:cs="Arial"/>
          <w:sz w:val="22"/>
        </w:rPr>
        <w:t xml:space="preserve">            </w:t>
      </w:r>
      <w:r w:rsidRPr="00E23D88">
        <w:rPr>
          <w:rFonts w:ascii="Palatino Linotype" w:eastAsia="Calibri" w:hAnsi="Palatino Linotype" w:cs="Arial"/>
          <w:b/>
          <w:bCs/>
          <w:sz w:val="22"/>
        </w:rPr>
        <w:t>Solicitud número 01383/UPVT/IP/2018</w:t>
      </w:r>
      <w:r w:rsidR="00824633" w:rsidRPr="00E23D88">
        <w:rPr>
          <w:rFonts w:ascii="Palatino Linotype" w:eastAsia="Calibri" w:hAnsi="Palatino Linotype" w:cs="Arial"/>
          <w:b/>
          <w:bCs/>
          <w:sz w:val="22"/>
        </w:rPr>
        <w:t xml:space="preserve">: </w:t>
      </w:r>
    </w:p>
    <w:p w14:paraId="3445392A" w14:textId="25A885D5" w:rsidR="00824633" w:rsidRPr="00E23D88" w:rsidRDefault="00824633" w:rsidP="00E23D88">
      <w:pPr>
        <w:pStyle w:val="Prrafodelista"/>
        <w:tabs>
          <w:tab w:val="left" w:pos="0"/>
        </w:tabs>
        <w:spacing w:line="360" w:lineRule="auto"/>
        <w:ind w:left="567" w:right="616"/>
        <w:jc w:val="both"/>
        <w:rPr>
          <w:rFonts w:ascii="Palatino Linotype" w:hAnsi="Palatino Linotype"/>
          <w:i/>
          <w:sz w:val="22"/>
        </w:rPr>
      </w:pPr>
      <w:r w:rsidRPr="00E23D88">
        <w:rPr>
          <w:rFonts w:ascii="Palatino Linotype" w:hAnsi="Palatino Linotype"/>
          <w:i/>
          <w:sz w:val="22"/>
        </w:rPr>
        <w:t>“</w:t>
      </w:r>
      <w:r w:rsidR="00396EAC" w:rsidRPr="00E23D88">
        <w:rPr>
          <w:rFonts w:ascii="Palatino Linotype" w:hAnsi="Palatino Linotype"/>
          <w:i/>
          <w:sz w:val="22"/>
        </w:rPr>
        <w:t>Número de alumnos y materias reprobados durante los 3 cuatrimestres del año 2013 de los programas educativos ofertados en la fecha referida</w:t>
      </w:r>
      <w:r w:rsidRPr="00E23D88">
        <w:rPr>
          <w:rFonts w:ascii="Palatino Linotype" w:hAnsi="Palatino Linotype"/>
          <w:i/>
          <w:sz w:val="22"/>
        </w:rPr>
        <w:t>” (Sic)</w:t>
      </w:r>
    </w:p>
    <w:p w14:paraId="59186A97" w14:textId="70E13191" w:rsidR="00BF7743" w:rsidRPr="00E23D88" w:rsidRDefault="00BF7743" w:rsidP="00E23D88">
      <w:pPr>
        <w:tabs>
          <w:tab w:val="left" w:pos="284"/>
        </w:tabs>
        <w:spacing w:line="360" w:lineRule="auto"/>
        <w:jc w:val="both"/>
        <w:rPr>
          <w:rFonts w:ascii="Palatino Linotype" w:eastAsia="Calibri" w:hAnsi="Palatino Linotype" w:cs="Arial"/>
          <w:b/>
          <w:bCs/>
          <w:sz w:val="22"/>
        </w:rPr>
      </w:pPr>
      <w:r w:rsidRPr="00E23D88">
        <w:rPr>
          <w:rFonts w:ascii="Palatino Linotype" w:eastAsia="Calibri" w:hAnsi="Palatino Linotype" w:cs="Arial"/>
          <w:sz w:val="22"/>
        </w:rPr>
        <w:t xml:space="preserve">            </w:t>
      </w:r>
      <w:r w:rsidRPr="00E23D88">
        <w:rPr>
          <w:rFonts w:ascii="Palatino Linotype" w:eastAsia="Calibri" w:hAnsi="Palatino Linotype" w:cs="Arial"/>
          <w:b/>
          <w:bCs/>
          <w:sz w:val="22"/>
        </w:rPr>
        <w:t>Solicitud número 01384/UPVT/IP/2018</w:t>
      </w:r>
      <w:r w:rsidR="00824633" w:rsidRPr="00E23D88">
        <w:rPr>
          <w:rFonts w:ascii="Palatino Linotype" w:eastAsia="Calibri" w:hAnsi="Palatino Linotype" w:cs="Arial"/>
          <w:b/>
          <w:bCs/>
          <w:sz w:val="22"/>
        </w:rPr>
        <w:t>:</w:t>
      </w:r>
    </w:p>
    <w:p w14:paraId="0A378316" w14:textId="3951B5E8" w:rsidR="00824633" w:rsidRPr="00E23D88" w:rsidRDefault="00824633" w:rsidP="00E23D88">
      <w:pPr>
        <w:pStyle w:val="Prrafodelista"/>
        <w:tabs>
          <w:tab w:val="left" w:pos="0"/>
        </w:tabs>
        <w:spacing w:line="360" w:lineRule="auto"/>
        <w:ind w:left="567" w:right="616"/>
        <w:jc w:val="both"/>
        <w:rPr>
          <w:rFonts w:ascii="Palatino Linotype" w:hAnsi="Palatino Linotype"/>
          <w:sz w:val="22"/>
        </w:rPr>
      </w:pPr>
      <w:r w:rsidRPr="00E23D88">
        <w:rPr>
          <w:rFonts w:ascii="Palatino Linotype" w:hAnsi="Palatino Linotype"/>
          <w:i/>
          <w:sz w:val="22"/>
        </w:rPr>
        <w:t>“</w:t>
      </w:r>
      <w:r w:rsidR="00396EAC" w:rsidRPr="00E23D88">
        <w:rPr>
          <w:rFonts w:ascii="Palatino Linotype" w:hAnsi="Palatino Linotype"/>
          <w:i/>
          <w:sz w:val="22"/>
        </w:rPr>
        <w:t>Número de alumnos y materias reprobados durante los 3 cuatrimestres del año 2014 de los programas educativos ofertados en la fecha referida</w:t>
      </w:r>
      <w:r w:rsidRPr="00E23D88">
        <w:rPr>
          <w:rFonts w:ascii="Palatino Linotype" w:hAnsi="Palatino Linotype"/>
          <w:i/>
          <w:sz w:val="22"/>
        </w:rPr>
        <w:t>”</w:t>
      </w:r>
      <w:r w:rsidRPr="00E23D88">
        <w:rPr>
          <w:rFonts w:ascii="Palatino Linotype" w:hAnsi="Palatino Linotype"/>
          <w:sz w:val="22"/>
        </w:rPr>
        <w:t xml:space="preserve"> (Sic)</w:t>
      </w:r>
    </w:p>
    <w:p w14:paraId="18BE1978" w14:textId="038C19AB" w:rsidR="00BF7743" w:rsidRPr="00E23D88" w:rsidRDefault="00BF7743" w:rsidP="00E23D88">
      <w:pPr>
        <w:tabs>
          <w:tab w:val="left" w:pos="284"/>
        </w:tabs>
        <w:spacing w:line="360" w:lineRule="auto"/>
        <w:jc w:val="both"/>
        <w:rPr>
          <w:rFonts w:ascii="Palatino Linotype" w:eastAsia="Calibri" w:hAnsi="Palatino Linotype" w:cs="Arial"/>
          <w:b/>
          <w:bCs/>
          <w:sz w:val="22"/>
        </w:rPr>
      </w:pPr>
      <w:r w:rsidRPr="00E23D88">
        <w:rPr>
          <w:rFonts w:ascii="Palatino Linotype" w:eastAsia="Calibri" w:hAnsi="Palatino Linotype" w:cs="Arial"/>
          <w:sz w:val="22"/>
        </w:rPr>
        <w:t xml:space="preserve">            </w:t>
      </w:r>
      <w:r w:rsidRPr="00E23D88">
        <w:rPr>
          <w:rFonts w:ascii="Palatino Linotype" w:eastAsia="Calibri" w:hAnsi="Palatino Linotype" w:cs="Arial"/>
          <w:b/>
          <w:bCs/>
          <w:sz w:val="22"/>
        </w:rPr>
        <w:t>Solicitud número 01385/UPVT/IP/2018</w:t>
      </w:r>
      <w:r w:rsidR="00824633" w:rsidRPr="00E23D88">
        <w:rPr>
          <w:rFonts w:ascii="Palatino Linotype" w:eastAsia="Calibri" w:hAnsi="Palatino Linotype" w:cs="Arial"/>
          <w:b/>
          <w:bCs/>
          <w:sz w:val="22"/>
        </w:rPr>
        <w:t xml:space="preserve">: </w:t>
      </w:r>
    </w:p>
    <w:p w14:paraId="30C1563E" w14:textId="1112EED2" w:rsidR="00824633" w:rsidRPr="00E23D88" w:rsidRDefault="00824633" w:rsidP="00E23D88">
      <w:pPr>
        <w:pStyle w:val="Prrafodelista"/>
        <w:tabs>
          <w:tab w:val="left" w:pos="0"/>
        </w:tabs>
        <w:spacing w:line="360" w:lineRule="auto"/>
        <w:ind w:left="567" w:right="616"/>
        <w:jc w:val="both"/>
        <w:rPr>
          <w:rFonts w:ascii="Palatino Linotype" w:hAnsi="Palatino Linotype"/>
          <w:sz w:val="22"/>
        </w:rPr>
      </w:pPr>
      <w:r w:rsidRPr="00E23D88">
        <w:rPr>
          <w:rFonts w:ascii="Palatino Linotype" w:hAnsi="Palatino Linotype"/>
          <w:i/>
          <w:sz w:val="22"/>
        </w:rPr>
        <w:t>“</w:t>
      </w:r>
      <w:r w:rsidR="00396EAC" w:rsidRPr="00E23D88">
        <w:rPr>
          <w:rFonts w:ascii="Palatino Linotype" w:hAnsi="Palatino Linotype"/>
          <w:i/>
          <w:sz w:val="22"/>
        </w:rPr>
        <w:t>Número de alumnos y materias reprobados durante los 3 cuatrimestres del año 2015 de los programas educativos ofertados en la fecha referida</w:t>
      </w:r>
      <w:r w:rsidRPr="00E23D88">
        <w:rPr>
          <w:rFonts w:ascii="Palatino Linotype" w:hAnsi="Palatino Linotype"/>
          <w:i/>
          <w:sz w:val="22"/>
        </w:rPr>
        <w:t>”</w:t>
      </w:r>
      <w:r w:rsidRPr="00E23D88">
        <w:rPr>
          <w:rFonts w:ascii="Palatino Linotype" w:hAnsi="Palatino Linotype"/>
          <w:sz w:val="22"/>
        </w:rPr>
        <w:t xml:space="preserve"> (Sic)</w:t>
      </w:r>
    </w:p>
    <w:p w14:paraId="4FE3D8AD" w14:textId="65AC4ACA" w:rsidR="00BF7743" w:rsidRPr="00E23D88" w:rsidRDefault="00BF7743" w:rsidP="00E23D88">
      <w:pPr>
        <w:tabs>
          <w:tab w:val="left" w:pos="284"/>
        </w:tabs>
        <w:spacing w:line="360" w:lineRule="auto"/>
        <w:jc w:val="both"/>
        <w:rPr>
          <w:rFonts w:ascii="Palatino Linotype" w:eastAsia="Calibri" w:hAnsi="Palatino Linotype" w:cs="Arial"/>
          <w:b/>
          <w:bCs/>
          <w:sz w:val="22"/>
        </w:rPr>
      </w:pPr>
      <w:r w:rsidRPr="00E23D88">
        <w:rPr>
          <w:rFonts w:ascii="Palatino Linotype" w:eastAsia="Calibri" w:hAnsi="Palatino Linotype" w:cs="Arial"/>
          <w:sz w:val="22"/>
        </w:rPr>
        <w:t xml:space="preserve">            </w:t>
      </w:r>
      <w:r w:rsidRPr="00E23D88">
        <w:rPr>
          <w:rFonts w:ascii="Palatino Linotype" w:eastAsia="Calibri" w:hAnsi="Palatino Linotype" w:cs="Arial"/>
          <w:b/>
          <w:bCs/>
          <w:sz w:val="22"/>
        </w:rPr>
        <w:t>Solicitud número 01386/UPVT/IP/2018</w:t>
      </w:r>
      <w:r w:rsidR="00824633" w:rsidRPr="00E23D88">
        <w:rPr>
          <w:rFonts w:ascii="Palatino Linotype" w:eastAsia="Calibri" w:hAnsi="Palatino Linotype" w:cs="Arial"/>
          <w:b/>
          <w:bCs/>
          <w:sz w:val="22"/>
        </w:rPr>
        <w:t xml:space="preserve">: </w:t>
      </w:r>
    </w:p>
    <w:p w14:paraId="1DBE0CEA" w14:textId="366717DC" w:rsidR="00824633" w:rsidRPr="00E23D88" w:rsidRDefault="00824633" w:rsidP="00E23D88">
      <w:pPr>
        <w:pStyle w:val="Prrafodelista"/>
        <w:tabs>
          <w:tab w:val="left" w:pos="0"/>
        </w:tabs>
        <w:spacing w:line="360" w:lineRule="auto"/>
        <w:ind w:left="567" w:right="616"/>
        <w:jc w:val="both"/>
        <w:rPr>
          <w:rFonts w:ascii="Palatino Linotype" w:hAnsi="Palatino Linotype"/>
          <w:sz w:val="22"/>
        </w:rPr>
      </w:pPr>
      <w:r w:rsidRPr="00E23D88">
        <w:rPr>
          <w:rFonts w:ascii="Palatino Linotype" w:hAnsi="Palatino Linotype"/>
          <w:i/>
          <w:sz w:val="22"/>
        </w:rPr>
        <w:t>“</w:t>
      </w:r>
      <w:r w:rsidR="00396EAC" w:rsidRPr="00E23D88">
        <w:rPr>
          <w:rFonts w:ascii="Palatino Linotype" w:hAnsi="Palatino Linotype"/>
          <w:i/>
          <w:sz w:val="22"/>
        </w:rPr>
        <w:t>Número de alumnos y materias reprobados durante los 3 cuatrimestres del año 2016 de los programas educativos ofertados en la fecha referida</w:t>
      </w:r>
      <w:r w:rsidRPr="00E23D88">
        <w:rPr>
          <w:rFonts w:ascii="Palatino Linotype" w:hAnsi="Palatino Linotype"/>
          <w:i/>
          <w:sz w:val="22"/>
        </w:rPr>
        <w:t>”</w:t>
      </w:r>
      <w:r w:rsidRPr="00E23D88">
        <w:rPr>
          <w:rFonts w:ascii="Palatino Linotype" w:hAnsi="Palatino Linotype"/>
          <w:sz w:val="22"/>
        </w:rPr>
        <w:t xml:space="preserve"> (Sic)</w:t>
      </w:r>
    </w:p>
    <w:p w14:paraId="5F523409" w14:textId="305A1E93" w:rsidR="00BF7743" w:rsidRPr="00E23D88" w:rsidRDefault="00BF7743" w:rsidP="00E23D88">
      <w:pPr>
        <w:tabs>
          <w:tab w:val="left" w:pos="284"/>
        </w:tabs>
        <w:spacing w:line="360" w:lineRule="auto"/>
        <w:jc w:val="both"/>
        <w:rPr>
          <w:rFonts w:ascii="Palatino Linotype" w:eastAsia="Calibri" w:hAnsi="Palatino Linotype" w:cs="Arial"/>
          <w:b/>
          <w:bCs/>
          <w:sz w:val="22"/>
        </w:rPr>
      </w:pPr>
      <w:r w:rsidRPr="00E23D88">
        <w:rPr>
          <w:rFonts w:ascii="Palatino Linotype" w:eastAsia="Calibri" w:hAnsi="Palatino Linotype" w:cs="Arial"/>
          <w:sz w:val="22"/>
        </w:rPr>
        <w:t xml:space="preserve">            </w:t>
      </w:r>
      <w:r w:rsidRPr="00E23D88">
        <w:rPr>
          <w:rFonts w:ascii="Palatino Linotype" w:eastAsia="Calibri" w:hAnsi="Palatino Linotype" w:cs="Arial"/>
          <w:b/>
          <w:bCs/>
          <w:sz w:val="22"/>
        </w:rPr>
        <w:t>Solicitud número 01387/UPVT/IP/2018</w:t>
      </w:r>
      <w:r w:rsidR="00824633" w:rsidRPr="00E23D88">
        <w:rPr>
          <w:rFonts w:ascii="Palatino Linotype" w:eastAsia="Calibri" w:hAnsi="Palatino Linotype" w:cs="Arial"/>
          <w:b/>
          <w:bCs/>
          <w:sz w:val="22"/>
        </w:rPr>
        <w:t>:</w:t>
      </w:r>
    </w:p>
    <w:p w14:paraId="0C53A959" w14:textId="3F9C95DD" w:rsidR="00824633" w:rsidRPr="00E23D88" w:rsidRDefault="00824633" w:rsidP="00E23D88">
      <w:pPr>
        <w:pStyle w:val="Prrafodelista"/>
        <w:tabs>
          <w:tab w:val="left" w:pos="0"/>
        </w:tabs>
        <w:spacing w:line="360" w:lineRule="auto"/>
        <w:ind w:left="567" w:right="616"/>
        <w:jc w:val="both"/>
        <w:rPr>
          <w:rFonts w:ascii="Palatino Linotype" w:hAnsi="Palatino Linotype"/>
          <w:sz w:val="22"/>
        </w:rPr>
      </w:pPr>
      <w:r w:rsidRPr="00E23D88">
        <w:rPr>
          <w:rFonts w:ascii="Palatino Linotype" w:hAnsi="Palatino Linotype"/>
          <w:i/>
          <w:sz w:val="22"/>
        </w:rPr>
        <w:t>“</w:t>
      </w:r>
      <w:r w:rsidR="00396EAC" w:rsidRPr="00E23D88">
        <w:rPr>
          <w:rFonts w:ascii="Palatino Linotype" w:hAnsi="Palatino Linotype"/>
          <w:i/>
          <w:sz w:val="22"/>
        </w:rPr>
        <w:t>Número de alumnos y materias reprobados durante los 3 cuatrimestres del año 2016 de los programas educativos ofertados en la fecha referida</w:t>
      </w:r>
      <w:r w:rsidRPr="00E23D88">
        <w:rPr>
          <w:rFonts w:ascii="Palatino Linotype" w:hAnsi="Palatino Linotype"/>
          <w:i/>
          <w:sz w:val="22"/>
        </w:rPr>
        <w:t>”</w:t>
      </w:r>
      <w:r w:rsidRPr="00E23D88">
        <w:rPr>
          <w:rFonts w:ascii="Palatino Linotype" w:hAnsi="Palatino Linotype"/>
          <w:sz w:val="22"/>
        </w:rPr>
        <w:t xml:space="preserve"> (Sic)</w:t>
      </w:r>
    </w:p>
    <w:p w14:paraId="6FA3220C" w14:textId="5B37B82D" w:rsidR="00BF7743" w:rsidRPr="00E23D88" w:rsidRDefault="00BF7743" w:rsidP="00E23D88">
      <w:pPr>
        <w:tabs>
          <w:tab w:val="left" w:pos="284"/>
        </w:tabs>
        <w:spacing w:line="360" w:lineRule="auto"/>
        <w:jc w:val="both"/>
        <w:rPr>
          <w:rFonts w:ascii="Palatino Linotype" w:eastAsia="Calibri" w:hAnsi="Palatino Linotype" w:cs="Arial"/>
          <w:b/>
          <w:bCs/>
          <w:sz w:val="22"/>
        </w:rPr>
      </w:pPr>
      <w:r w:rsidRPr="00E23D88">
        <w:rPr>
          <w:rFonts w:ascii="Palatino Linotype" w:eastAsia="Calibri" w:hAnsi="Palatino Linotype" w:cs="Arial"/>
          <w:sz w:val="22"/>
        </w:rPr>
        <w:t xml:space="preserve">            </w:t>
      </w:r>
      <w:r w:rsidRPr="00E23D88">
        <w:rPr>
          <w:rFonts w:ascii="Palatino Linotype" w:eastAsia="Calibri" w:hAnsi="Palatino Linotype" w:cs="Arial"/>
          <w:b/>
          <w:bCs/>
          <w:sz w:val="22"/>
        </w:rPr>
        <w:t>Solicitud número 01388/UPVT/IP/2018</w:t>
      </w:r>
      <w:r w:rsidR="00824633" w:rsidRPr="00E23D88">
        <w:rPr>
          <w:rFonts w:ascii="Palatino Linotype" w:eastAsia="Calibri" w:hAnsi="Palatino Linotype" w:cs="Arial"/>
          <w:b/>
          <w:bCs/>
          <w:sz w:val="22"/>
        </w:rPr>
        <w:t>:</w:t>
      </w:r>
    </w:p>
    <w:p w14:paraId="03A18EEA" w14:textId="38D78088" w:rsidR="00824633" w:rsidRPr="00E23D88" w:rsidRDefault="00824633" w:rsidP="00E23D88">
      <w:pPr>
        <w:pStyle w:val="Prrafodelista"/>
        <w:tabs>
          <w:tab w:val="left" w:pos="0"/>
        </w:tabs>
        <w:spacing w:line="360" w:lineRule="auto"/>
        <w:ind w:left="567" w:right="616"/>
        <w:jc w:val="both"/>
        <w:rPr>
          <w:rFonts w:ascii="Palatino Linotype" w:hAnsi="Palatino Linotype"/>
          <w:sz w:val="22"/>
        </w:rPr>
      </w:pPr>
      <w:r w:rsidRPr="00E23D88">
        <w:rPr>
          <w:rFonts w:ascii="Palatino Linotype" w:hAnsi="Palatino Linotype"/>
          <w:i/>
          <w:sz w:val="22"/>
        </w:rPr>
        <w:t>“</w:t>
      </w:r>
      <w:r w:rsidR="00396EAC" w:rsidRPr="00E23D88">
        <w:rPr>
          <w:rFonts w:ascii="Palatino Linotype" w:hAnsi="Palatino Linotype"/>
          <w:i/>
          <w:sz w:val="22"/>
        </w:rPr>
        <w:t>Número de alumnos y materias reprobados durante los 3 cuatrimestres del año 2017 de los programas educativos ofertados en la fecha referida</w:t>
      </w:r>
      <w:r w:rsidRPr="00E23D88">
        <w:rPr>
          <w:rFonts w:ascii="Palatino Linotype" w:hAnsi="Palatino Linotype"/>
          <w:i/>
          <w:sz w:val="22"/>
        </w:rPr>
        <w:t>”</w:t>
      </w:r>
      <w:r w:rsidRPr="00E23D88">
        <w:rPr>
          <w:rFonts w:ascii="Palatino Linotype" w:hAnsi="Palatino Linotype"/>
          <w:sz w:val="22"/>
        </w:rPr>
        <w:t xml:space="preserve"> (Sic)</w:t>
      </w:r>
    </w:p>
    <w:p w14:paraId="68D9F1E1" w14:textId="21B675F3" w:rsidR="00BF7743" w:rsidRPr="00E23D88" w:rsidRDefault="00BF7743" w:rsidP="00E23D88">
      <w:pPr>
        <w:tabs>
          <w:tab w:val="left" w:pos="284"/>
        </w:tabs>
        <w:spacing w:line="360" w:lineRule="auto"/>
        <w:jc w:val="both"/>
        <w:rPr>
          <w:rFonts w:ascii="Palatino Linotype" w:eastAsia="Calibri" w:hAnsi="Palatino Linotype" w:cs="Arial"/>
          <w:b/>
          <w:bCs/>
          <w:sz w:val="22"/>
        </w:rPr>
      </w:pPr>
      <w:r w:rsidRPr="00E23D88">
        <w:rPr>
          <w:rFonts w:ascii="Palatino Linotype" w:eastAsia="Calibri" w:hAnsi="Palatino Linotype" w:cs="Arial"/>
          <w:sz w:val="22"/>
        </w:rPr>
        <w:lastRenderedPageBreak/>
        <w:t xml:space="preserve">            </w:t>
      </w:r>
      <w:r w:rsidRPr="00E23D88">
        <w:rPr>
          <w:rFonts w:ascii="Palatino Linotype" w:eastAsia="Calibri" w:hAnsi="Palatino Linotype" w:cs="Arial"/>
          <w:b/>
          <w:bCs/>
          <w:sz w:val="22"/>
        </w:rPr>
        <w:t>Solicitud número 01389/UPVT/IP/2018</w:t>
      </w:r>
      <w:r w:rsidR="00824633" w:rsidRPr="00E23D88">
        <w:rPr>
          <w:rFonts w:ascii="Palatino Linotype" w:eastAsia="Calibri" w:hAnsi="Palatino Linotype" w:cs="Arial"/>
          <w:b/>
          <w:bCs/>
          <w:sz w:val="22"/>
        </w:rPr>
        <w:t xml:space="preserve">: </w:t>
      </w:r>
    </w:p>
    <w:p w14:paraId="6FD7A8F1" w14:textId="5C67A31E" w:rsidR="00824633" w:rsidRPr="00E23D88" w:rsidRDefault="00824633" w:rsidP="00E23D88">
      <w:pPr>
        <w:pStyle w:val="Prrafodelista"/>
        <w:tabs>
          <w:tab w:val="left" w:pos="0"/>
        </w:tabs>
        <w:spacing w:line="360" w:lineRule="auto"/>
        <w:ind w:left="567" w:right="616"/>
        <w:jc w:val="both"/>
        <w:rPr>
          <w:rFonts w:ascii="Palatino Linotype" w:hAnsi="Palatino Linotype"/>
          <w:sz w:val="22"/>
        </w:rPr>
      </w:pPr>
      <w:r w:rsidRPr="00E23D88">
        <w:rPr>
          <w:rFonts w:ascii="Palatino Linotype" w:hAnsi="Palatino Linotype"/>
          <w:i/>
          <w:sz w:val="22"/>
        </w:rPr>
        <w:t>“</w:t>
      </w:r>
      <w:r w:rsidR="00396EAC" w:rsidRPr="00E23D88">
        <w:rPr>
          <w:rFonts w:ascii="Palatino Linotype" w:hAnsi="Palatino Linotype"/>
          <w:i/>
          <w:sz w:val="22"/>
        </w:rPr>
        <w:t>Número de alumnos y materias reprobados durante los 2 primeros cuatrimestres del año 2018 de los programas educativos ofertados en la fecha referida</w:t>
      </w:r>
      <w:r w:rsidRPr="00E23D88">
        <w:rPr>
          <w:rFonts w:ascii="Palatino Linotype" w:hAnsi="Palatino Linotype"/>
          <w:i/>
          <w:sz w:val="22"/>
        </w:rPr>
        <w:t>”</w:t>
      </w:r>
      <w:r w:rsidRPr="00E23D88">
        <w:rPr>
          <w:rFonts w:ascii="Palatino Linotype" w:hAnsi="Palatino Linotype"/>
          <w:sz w:val="22"/>
        </w:rPr>
        <w:t xml:space="preserve"> (Sic)</w:t>
      </w:r>
    </w:p>
    <w:p w14:paraId="5FAF17A9" w14:textId="77777777" w:rsidR="004C5209" w:rsidRPr="00E23D88" w:rsidRDefault="004C5209" w:rsidP="00E23D88">
      <w:pPr>
        <w:pStyle w:val="Prrafodelista"/>
        <w:spacing w:line="360" w:lineRule="auto"/>
        <w:ind w:left="360"/>
        <w:rPr>
          <w:rFonts w:ascii="Palatino Linotype" w:eastAsia="Times New Roman" w:hAnsi="Palatino Linotype" w:cs="Arial"/>
        </w:rPr>
      </w:pPr>
    </w:p>
    <w:p w14:paraId="5B2BA993" w14:textId="77777777" w:rsidR="004C5209" w:rsidRPr="00E23D88" w:rsidRDefault="004C5209" w:rsidP="00E23D88">
      <w:pPr>
        <w:pStyle w:val="Prrafodelista"/>
        <w:spacing w:line="360" w:lineRule="auto"/>
        <w:jc w:val="both"/>
        <w:rPr>
          <w:rFonts w:ascii="Palatino Linotype" w:hAnsi="Palatino Linotype"/>
        </w:rPr>
      </w:pPr>
      <w:r w:rsidRPr="00E23D88">
        <w:rPr>
          <w:rFonts w:ascii="Palatino Linotype" w:eastAsia="Times New Roman" w:hAnsi="Palatino Linotype" w:cs="Arial"/>
        </w:rPr>
        <w:t>Señaló como modalidad de entrega de información</w:t>
      </w:r>
      <w:r w:rsidRPr="00E23D88">
        <w:rPr>
          <w:rFonts w:ascii="Palatino Linotype" w:eastAsia="Times New Roman" w:hAnsi="Palatino Linotype" w:cs="Arial"/>
          <w:b/>
        </w:rPr>
        <w:t>:</w:t>
      </w:r>
      <w:r w:rsidRPr="00E23D88">
        <w:rPr>
          <w:rFonts w:ascii="Palatino Linotype" w:eastAsia="Times New Roman" w:hAnsi="Palatino Linotype" w:cs="Arial"/>
        </w:rPr>
        <w:t xml:space="preserve"> </w:t>
      </w:r>
      <w:r w:rsidRPr="00E23D88">
        <w:rPr>
          <w:rFonts w:ascii="Palatino Linotype" w:hAnsi="Palatino Linotype"/>
        </w:rPr>
        <w:t xml:space="preserve">A través del </w:t>
      </w:r>
      <w:r w:rsidRPr="00E23D88">
        <w:rPr>
          <w:rFonts w:ascii="Palatino Linotype" w:hAnsi="Palatino Linotype"/>
          <w:b/>
        </w:rPr>
        <w:t>SAIMEX</w:t>
      </w:r>
      <w:r w:rsidRPr="00E23D88">
        <w:rPr>
          <w:rFonts w:ascii="Palatino Linotype" w:hAnsi="Palatino Linotype"/>
        </w:rPr>
        <w:t>.</w:t>
      </w:r>
    </w:p>
    <w:p w14:paraId="35155DEB" w14:textId="77777777" w:rsidR="004C5209" w:rsidRPr="00E23D88" w:rsidRDefault="004C5209" w:rsidP="00E23D88">
      <w:pPr>
        <w:pStyle w:val="Prrafodelista"/>
        <w:spacing w:line="360" w:lineRule="auto"/>
        <w:jc w:val="both"/>
        <w:rPr>
          <w:rFonts w:ascii="Palatino Linotype" w:hAnsi="Palatino Linotype"/>
        </w:rPr>
      </w:pPr>
    </w:p>
    <w:p w14:paraId="0FC0E155" w14:textId="4FFF0108"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hAnsi="Palatino Linotype"/>
        </w:rPr>
      </w:pPr>
      <w:r w:rsidRPr="00E23D88">
        <w:rPr>
          <w:rFonts w:ascii="Palatino Linotype" w:hAnsi="Palatino Linotype"/>
        </w:rPr>
        <w:t xml:space="preserve">El día </w:t>
      </w:r>
      <w:r w:rsidR="00B455D6" w:rsidRPr="00E23D88">
        <w:rPr>
          <w:rFonts w:ascii="Palatino Linotype" w:hAnsi="Palatino Linotype"/>
        </w:rPr>
        <w:t>ocho (8</w:t>
      </w:r>
      <w:r w:rsidRPr="00E23D88">
        <w:rPr>
          <w:rFonts w:ascii="Palatino Linotype" w:hAnsi="Palatino Linotype"/>
        </w:rPr>
        <w:t xml:space="preserve">) de noviembre de dos mil dieciocho, el </w:t>
      </w:r>
      <w:r w:rsidRPr="00E23D88">
        <w:rPr>
          <w:rFonts w:ascii="Palatino Linotype" w:hAnsi="Palatino Linotype"/>
          <w:b/>
        </w:rPr>
        <w:t xml:space="preserve">SUJETO OBLIGADO </w:t>
      </w:r>
      <w:r w:rsidRPr="00E23D88">
        <w:rPr>
          <w:rFonts w:ascii="Palatino Linotype" w:hAnsi="Palatino Linotype"/>
        </w:rPr>
        <w:t>dio respuesta a la</w:t>
      </w:r>
      <w:r w:rsidR="00B455D6" w:rsidRPr="00E23D88">
        <w:rPr>
          <w:rFonts w:ascii="Palatino Linotype" w:hAnsi="Palatino Linotype"/>
        </w:rPr>
        <w:t>s</w:t>
      </w:r>
      <w:r w:rsidRPr="00E23D88">
        <w:rPr>
          <w:rFonts w:ascii="Palatino Linotype" w:hAnsi="Palatino Linotype"/>
        </w:rPr>
        <w:t xml:space="preserve"> solicitud</w:t>
      </w:r>
      <w:r w:rsidR="00B455D6" w:rsidRPr="00E23D88">
        <w:rPr>
          <w:rFonts w:ascii="Palatino Linotype" w:hAnsi="Palatino Linotype"/>
        </w:rPr>
        <w:t>es</w:t>
      </w:r>
      <w:r w:rsidRPr="00E23D88">
        <w:rPr>
          <w:rFonts w:ascii="Palatino Linotype" w:hAnsi="Palatino Linotype"/>
        </w:rPr>
        <w:t xml:space="preserve"> de información, en los siguientes términos: </w:t>
      </w:r>
    </w:p>
    <w:p w14:paraId="75912F00" w14:textId="77777777" w:rsidR="004C5209" w:rsidRPr="00E23D88" w:rsidRDefault="004C5209" w:rsidP="00E23D88">
      <w:pPr>
        <w:pStyle w:val="Prrafodelista"/>
        <w:spacing w:line="360" w:lineRule="auto"/>
        <w:ind w:left="284" w:right="34"/>
        <w:rPr>
          <w:rFonts w:ascii="Palatino Linotype" w:eastAsia="Times New Roman" w:hAnsi="Palatino Linotype" w:cs="Arial"/>
          <w:sz w:val="22"/>
        </w:rPr>
      </w:pPr>
    </w:p>
    <w:p w14:paraId="5DC50AE2" w14:textId="6DD03E15" w:rsidR="004C5209" w:rsidRPr="00E23D88" w:rsidRDefault="004C5209" w:rsidP="00E23D88">
      <w:pPr>
        <w:pStyle w:val="Prrafodelista"/>
        <w:tabs>
          <w:tab w:val="left" w:pos="0"/>
        </w:tabs>
        <w:spacing w:line="360" w:lineRule="auto"/>
        <w:ind w:left="567" w:right="616"/>
        <w:jc w:val="both"/>
        <w:rPr>
          <w:rFonts w:ascii="Palatino Linotype" w:hAnsi="Palatino Linotype"/>
          <w:i/>
          <w:sz w:val="22"/>
        </w:rPr>
      </w:pPr>
      <w:r w:rsidRPr="00E23D88">
        <w:rPr>
          <w:rFonts w:ascii="Palatino Linotype" w:hAnsi="Palatino Linotype"/>
          <w:i/>
          <w:sz w:val="22"/>
        </w:rPr>
        <w:t>“</w:t>
      </w:r>
      <w:r w:rsidR="006E0B87" w:rsidRPr="00E23D88">
        <w:rPr>
          <w:rFonts w:ascii="Palatino Linotype" w:hAnsi="Palatino Linotype"/>
          <w:i/>
          <w:sz w:val="22"/>
        </w:rPr>
        <w:t xml:space="preserve">En atención a las solicitudes de información registradas con el folio número 01377/UPVT/IP/2018, 01378/UPVT/IP/2018, 01379/UPVT/IP/2018, 01380/UPVT/IP/2018, 01381/UPVT/IP/2018, 01382/UPVT/IP/2018, 01383/UPVT/IP/2018, 01384/UPVT/IP/2018, 01385/UPVT/IP/2018, 01386/UPVT/IP/2018, 01387/UPVT/IP/2018, 01388/UPVT/IP/2018 y 01389/UPVT/IP/2018, que realizó el 17 de octubre del año en curso, sírvase encontrar en archivo adjunto copia digitalizada en formato </w:t>
      </w:r>
      <w:proofErr w:type="spellStart"/>
      <w:r w:rsidR="006E0B87" w:rsidRPr="00E23D88">
        <w:rPr>
          <w:rFonts w:ascii="Palatino Linotype" w:hAnsi="Palatino Linotype"/>
          <w:i/>
          <w:sz w:val="22"/>
        </w:rPr>
        <w:t>pdf</w:t>
      </w:r>
      <w:proofErr w:type="spellEnd"/>
      <w:r w:rsidR="006E0B87" w:rsidRPr="00E23D88">
        <w:rPr>
          <w:rFonts w:ascii="Palatino Linotype" w:hAnsi="Palatino Linotype"/>
          <w:i/>
          <w:sz w:val="22"/>
        </w:rPr>
        <w:t xml:space="preserve"> del oficio emitido por el servidor público habilitado del Departamento de Control Escolar,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E23D88">
        <w:rPr>
          <w:rFonts w:ascii="Palatino Linotype" w:hAnsi="Palatino Linotype"/>
          <w:i/>
          <w:sz w:val="22"/>
        </w:rPr>
        <w:t>)” (Sic)</w:t>
      </w:r>
    </w:p>
    <w:p w14:paraId="6B3F71EA" w14:textId="77777777" w:rsidR="004C5209" w:rsidRPr="00E23D88" w:rsidRDefault="004C5209" w:rsidP="00E23D88">
      <w:pPr>
        <w:pStyle w:val="Prrafodelista"/>
        <w:spacing w:line="360" w:lineRule="auto"/>
        <w:jc w:val="both"/>
        <w:rPr>
          <w:rFonts w:ascii="Palatino Linotype" w:hAnsi="Palatino Linotype"/>
          <w:i/>
        </w:rPr>
      </w:pPr>
    </w:p>
    <w:p w14:paraId="7C021AD6" w14:textId="6995D4F9" w:rsidR="004C5209" w:rsidRPr="00E23D88" w:rsidRDefault="004C5209" w:rsidP="00E23D88">
      <w:pPr>
        <w:pStyle w:val="Prrafodelista"/>
        <w:spacing w:line="360" w:lineRule="auto"/>
        <w:ind w:left="284"/>
        <w:jc w:val="both"/>
        <w:rPr>
          <w:rFonts w:ascii="Palatino Linotype" w:eastAsia="Times New Roman" w:hAnsi="Palatino Linotype" w:cs="Arial"/>
        </w:rPr>
      </w:pPr>
      <w:r w:rsidRPr="00E23D88">
        <w:rPr>
          <w:rFonts w:ascii="Palatino Linotype" w:eastAsia="Times New Roman" w:hAnsi="Palatino Linotype" w:cs="Arial"/>
        </w:rPr>
        <w:lastRenderedPageBreak/>
        <w:t xml:space="preserve">Anexando los documentos denominados </w:t>
      </w:r>
      <w:r w:rsidR="006E0B87" w:rsidRPr="00E23D88">
        <w:rPr>
          <w:rFonts w:ascii="Palatino Linotype" w:eastAsia="Times New Roman" w:hAnsi="Palatino Linotype"/>
          <w:i/>
        </w:rPr>
        <w:t>255.pdf y Oficio Respuesta DIPPE.pdf</w:t>
      </w:r>
      <w:r w:rsidRPr="00E23D88">
        <w:rPr>
          <w:rFonts w:ascii="Palatino Linotype" w:eastAsia="Times New Roman" w:hAnsi="Palatino Linotype" w:cs="Arial"/>
          <w:i/>
        </w:rPr>
        <w:t xml:space="preserve">; </w:t>
      </w:r>
      <w:r w:rsidRPr="00E23D88">
        <w:rPr>
          <w:rFonts w:ascii="Palatino Linotype" w:eastAsia="Times New Roman" w:hAnsi="Palatino Linotype" w:cs="Arial"/>
        </w:rPr>
        <w:t>mismos que medularmente señalan lo siguiente:</w:t>
      </w:r>
    </w:p>
    <w:p w14:paraId="60ACF058" w14:textId="77777777" w:rsidR="006E0B87" w:rsidRPr="00E23D88" w:rsidRDefault="00BD11D6" w:rsidP="00E23D88">
      <w:pPr>
        <w:pStyle w:val="Prrafodelista"/>
        <w:numPr>
          <w:ilvl w:val="0"/>
          <w:numId w:val="45"/>
        </w:numPr>
        <w:spacing w:line="360" w:lineRule="auto"/>
        <w:jc w:val="both"/>
        <w:rPr>
          <w:rFonts w:ascii="Palatino Linotype" w:eastAsia="Times New Roman" w:hAnsi="Palatino Linotype" w:cs="Arial"/>
        </w:rPr>
      </w:pPr>
      <w:hyperlink r:id="rId8" w:tgtFrame="_blank" w:history="1">
        <w:r w:rsidR="006E0B87" w:rsidRPr="00E23D88">
          <w:rPr>
            <w:rFonts w:ascii="Palatino Linotype" w:eastAsia="Times New Roman" w:hAnsi="Palatino Linotype"/>
          </w:rPr>
          <w:t>Oficio Respuesta DIPPE.pdf</w:t>
        </w:r>
      </w:hyperlink>
    </w:p>
    <w:p w14:paraId="77767A48" w14:textId="7BAE737E" w:rsidR="006E0B87" w:rsidRPr="00E23D88" w:rsidRDefault="006E0B87" w:rsidP="00E23D88">
      <w:pPr>
        <w:pStyle w:val="Prrafodelista"/>
        <w:spacing w:line="360" w:lineRule="auto"/>
        <w:ind w:left="0"/>
        <w:jc w:val="both"/>
        <w:rPr>
          <w:rFonts w:ascii="Palatino Linotype" w:eastAsia="Times New Roman" w:hAnsi="Palatino Linotype" w:cs="Arial"/>
        </w:rPr>
      </w:pPr>
      <w:r w:rsidRPr="00E23D88">
        <w:rPr>
          <w:rFonts w:ascii="Palatino Linotype" w:hAnsi="Palatino Linotype"/>
          <w:noProof/>
          <w:lang w:val="es-MX" w:eastAsia="es-MX"/>
        </w:rPr>
        <w:drawing>
          <wp:inline distT="0" distB="0" distL="0" distR="0" wp14:anchorId="6E91B436" wp14:editId="463F3818">
            <wp:extent cx="5347751" cy="1264722"/>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816" t="40548" r="27868" b="44621"/>
                    <a:stretch/>
                  </pic:blipFill>
                  <pic:spPr bwMode="auto">
                    <a:xfrm>
                      <a:off x="0" y="0"/>
                      <a:ext cx="5527013" cy="1307117"/>
                    </a:xfrm>
                    <a:prstGeom prst="rect">
                      <a:avLst/>
                    </a:prstGeom>
                    <a:ln>
                      <a:noFill/>
                    </a:ln>
                    <a:extLst>
                      <a:ext uri="{53640926-AAD7-44D8-BBD7-CCE9431645EC}">
                        <a14:shadowObscured xmlns:a14="http://schemas.microsoft.com/office/drawing/2010/main"/>
                      </a:ext>
                    </a:extLst>
                  </pic:spPr>
                </pic:pic>
              </a:graphicData>
            </a:graphic>
          </wp:inline>
        </w:drawing>
      </w:r>
    </w:p>
    <w:p w14:paraId="1C9F78F3" w14:textId="77777777" w:rsidR="006E0B87" w:rsidRPr="00E23D88" w:rsidRDefault="00BD11D6" w:rsidP="00E23D88">
      <w:pPr>
        <w:pStyle w:val="Prrafodelista"/>
        <w:numPr>
          <w:ilvl w:val="0"/>
          <w:numId w:val="45"/>
        </w:numPr>
        <w:spacing w:line="360" w:lineRule="auto"/>
        <w:jc w:val="both"/>
        <w:rPr>
          <w:rFonts w:ascii="Palatino Linotype" w:eastAsia="Times New Roman" w:hAnsi="Palatino Linotype" w:cs="Arial"/>
        </w:rPr>
      </w:pPr>
      <w:hyperlink r:id="rId10" w:tgtFrame="_blank" w:history="1">
        <w:r w:rsidR="006E0B87" w:rsidRPr="00E23D88">
          <w:rPr>
            <w:rFonts w:ascii="Palatino Linotype" w:eastAsia="Times New Roman" w:hAnsi="Palatino Linotype"/>
          </w:rPr>
          <w:t>255.pdf</w:t>
        </w:r>
      </w:hyperlink>
      <w:r w:rsidR="006E0B87" w:rsidRPr="00E23D88">
        <w:rPr>
          <w:rFonts w:ascii="Palatino Linotype" w:eastAsia="Times New Roman" w:hAnsi="Palatino Linotype" w:cs="Arial"/>
        </w:rPr>
        <w:t> </w:t>
      </w:r>
    </w:p>
    <w:p w14:paraId="0EABF35E" w14:textId="1A5D1023" w:rsidR="00453F88" w:rsidRPr="00E23D88" w:rsidRDefault="0059376D" w:rsidP="00E23D88">
      <w:pPr>
        <w:spacing w:line="360" w:lineRule="auto"/>
        <w:ind w:left="644"/>
        <w:jc w:val="both"/>
        <w:rPr>
          <w:rFonts w:ascii="Palatino Linotype" w:eastAsia="Times New Roman" w:hAnsi="Palatino Linotype" w:cs="Arial"/>
        </w:rPr>
      </w:pPr>
      <w:r w:rsidRPr="00E23D88">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7F40D7D7" wp14:editId="72D0FB1A">
                <wp:simplePos x="0" y="0"/>
                <wp:positionH relativeFrom="column">
                  <wp:posOffset>358139</wp:posOffset>
                </wp:positionH>
                <wp:positionV relativeFrom="paragraph">
                  <wp:posOffset>1694180</wp:posOffset>
                </wp:positionV>
                <wp:extent cx="5153025" cy="2990850"/>
                <wp:effectExtent l="38100" t="19050" r="66675" b="95250"/>
                <wp:wrapNone/>
                <wp:docPr id="2" name="Conector recto 2"/>
                <wp:cNvGraphicFramePr/>
                <a:graphic xmlns:a="http://schemas.openxmlformats.org/drawingml/2006/main">
                  <a:graphicData uri="http://schemas.microsoft.com/office/word/2010/wordprocessingShape">
                    <wps:wsp>
                      <wps:cNvCnPr/>
                      <wps:spPr>
                        <a:xfrm>
                          <a:off x="0" y="0"/>
                          <a:ext cx="5153025" cy="2990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7D81199" id="Conector recto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8.2pt,133.4pt" to="433.95pt,3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" strokecolor="#4f81bd [3204]" strokeweight="2pt">
                <v:shadow on="t" color="black" opacity="24903f" origin=",.5" offset="0,.55556mm"/>
              </v:line>
            </w:pict>
          </mc:Fallback>
        </mc:AlternateContent>
      </w:r>
      <w:r w:rsidR="00453F88" w:rsidRPr="00E23D88">
        <w:rPr>
          <w:rFonts w:ascii="Palatino Linotype" w:hAnsi="Palatino Linotype"/>
          <w:noProof/>
          <w:lang w:val="es-MX" w:eastAsia="es-MX"/>
        </w:rPr>
        <w:drawing>
          <wp:inline distT="0" distB="0" distL="0" distR="0" wp14:anchorId="2EEA11EF" wp14:editId="4395DD68">
            <wp:extent cx="4665604" cy="1597231"/>
            <wp:effectExtent l="0" t="0" r="1905"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343" t="18407" r="31093" b="56904"/>
                    <a:stretch/>
                  </pic:blipFill>
                  <pic:spPr bwMode="auto">
                    <a:xfrm>
                      <a:off x="0" y="0"/>
                      <a:ext cx="4693996" cy="1606951"/>
                    </a:xfrm>
                    <a:prstGeom prst="rect">
                      <a:avLst/>
                    </a:prstGeom>
                    <a:ln>
                      <a:noFill/>
                    </a:ln>
                    <a:extLst>
                      <a:ext uri="{53640926-AAD7-44D8-BBD7-CCE9431645EC}">
                        <a14:shadowObscured xmlns:a14="http://schemas.microsoft.com/office/drawing/2010/main"/>
                      </a:ext>
                    </a:extLst>
                  </pic:spPr>
                </pic:pic>
              </a:graphicData>
            </a:graphic>
          </wp:inline>
        </w:drawing>
      </w:r>
    </w:p>
    <w:p w14:paraId="02691C20" w14:textId="4CABD722" w:rsidR="00A5577F" w:rsidRPr="00E23D88" w:rsidRDefault="006E0B87" w:rsidP="00E23D88">
      <w:pPr>
        <w:pStyle w:val="Prrafodelista"/>
        <w:spacing w:line="360" w:lineRule="auto"/>
        <w:ind w:left="284"/>
        <w:jc w:val="center"/>
        <w:rPr>
          <w:rFonts w:ascii="Palatino Linotype" w:eastAsia="Times New Roman" w:hAnsi="Palatino Linotype" w:cs="Arial"/>
        </w:rPr>
      </w:pPr>
      <w:r w:rsidRPr="00E23D88">
        <w:rPr>
          <w:rFonts w:ascii="Palatino Linotype" w:hAnsi="Palatino Linotype"/>
          <w:noProof/>
          <w:lang w:val="es-MX" w:eastAsia="es-MX"/>
        </w:rPr>
        <w:lastRenderedPageBreak/>
        <w:drawing>
          <wp:inline distT="0" distB="0" distL="0" distR="0" wp14:anchorId="77690372" wp14:editId="1522CBB6">
            <wp:extent cx="5275756" cy="278511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343" t="43640" r="31093" b="13315"/>
                    <a:stretch/>
                  </pic:blipFill>
                  <pic:spPr bwMode="auto">
                    <a:xfrm>
                      <a:off x="0" y="0"/>
                      <a:ext cx="5310811" cy="2803616"/>
                    </a:xfrm>
                    <a:prstGeom prst="rect">
                      <a:avLst/>
                    </a:prstGeom>
                    <a:ln>
                      <a:noFill/>
                    </a:ln>
                    <a:extLst>
                      <a:ext uri="{53640926-AAD7-44D8-BBD7-CCE9431645EC}">
                        <a14:shadowObscured xmlns:a14="http://schemas.microsoft.com/office/drawing/2010/main"/>
                      </a:ext>
                    </a:extLst>
                  </pic:spPr>
                </pic:pic>
              </a:graphicData>
            </a:graphic>
          </wp:inline>
        </w:drawing>
      </w:r>
    </w:p>
    <w:p w14:paraId="152C0EAF" w14:textId="5D32B83D" w:rsidR="006E0B87" w:rsidRPr="00E23D88" w:rsidRDefault="006E0B87" w:rsidP="00E23D88">
      <w:pPr>
        <w:pStyle w:val="Prrafodelista"/>
        <w:spacing w:line="360" w:lineRule="auto"/>
        <w:ind w:left="284"/>
        <w:jc w:val="center"/>
        <w:rPr>
          <w:rFonts w:ascii="Palatino Linotype" w:eastAsia="Times New Roman" w:hAnsi="Palatino Linotype" w:cs="Arial"/>
        </w:rPr>
      </w:pPr>
      <w:r w:rsidRPr="00E23D88">
        <w:rPr>
          <w:rFonts w:ascii="Palatino Linotype" w:hAnsi="Palatino Linotype"/>
          <w:noProof/>
          <w:lang w:val="es-MX" w:eastAsia="es-MX"/>
        </w:rPr>
        <w:drawing>
          <wp:inline distT="0" distB="0" distL="0" distR="0" wp14:anchorId="0BF74ABB" wp14:editId="358D338F">
            <wp:extent cx="5597763" cy="227647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320" t="24743" r="37712" b="51820"/>
                    <a:stretch/>
                  </pic:blipFill>
                  <pic:spPr bwMode="auto">
                    <a:xfrm>
                      <a:off x="0" y="0"/>
                      <a:ext cx="5689670" cy="2313851"/>
                    </a:xfrm>
                    <a:prstGeom prst="rect">
                      <a:avLst/>
                    </a:prstGeom>
                    <a:ln>
                      <a:noFill/>
                    </a:ln>
                    <a:extLst>
                      <a:ext uri="{53640926-AAD7-44D8-BBD7-CCE9431645EC}">
                        <a14:shadowObscured xmlns:a14="http://schemas.microsoft.com/office/drawing/2010/main"/>
                      </a:ext>
                    </a:extLst>
                  </pic:spPr>
                </pic:pic>
              </a:graphicData>
            </a:graphic>
          </wp:inline>
        </w:drawing>
      </w:r>
    </w:p>
    <w:p w14:paraId="42A4C4D1" w14:textId="22C2A30F" w:rsidR="00453F88" w:rsidRPr="00E23D88" w:rsidRDefault="0059376D" w:rsidP="00E23D88">
      <w:pPr>
        <w:pStyle w:val="Prrafodelista"/>
        <w:spacing w:line="360" w:lineRule="auto"/>
        <w:ind w:left="284"/>
        <w:jc w:val="center"/>
        <w:rPr>
          <w:rFonts w:ascii="Palatino Linotype" w:eastAsia="Times New Roman" w:hAnsi="Palatino Linotype" w:cs="Arial"/>
        </w:rPr>
      </w:pPr>
      <w:r w:rsidRPr="00E23D88">
        <w:rPr>
          <w:rFonts w:ascii="Palatino Linotype" w:hAnsi="Palatino Linotype"/>
          <w:noProof/>
          <w:lang w:val="es-MX" w:eastAsia="es-MX"/>
        </w:rPr>
        <w:lastRenderedPageBreak/>
        <mc:AlternateContent>
          <mc:Choice Requires="wps">
            <w:drawing>
              <wp:anchor distT="0" distB="0" distL="114300" distR="114300" simplePos="0" relativeHeight="251668480" behindDoc="0" locked="0" layoutInCell="1" allowOverlap="1" wp14:anchorId="1FF63F22" wp14:editId="005B4672">
                <wp:simplePos x="0" y="0"/>
                <wp:positionH relativeFrom="column">
                  <wp:posOffset>501015</wp:posOffset>
                </wp:positionH>
                <wp:positionV relativeFrom="paragraph">
                  <wp:posOffset>2933065</wp:posOffset>
                </wp:positionV>
                <wp:extent cx="4991100" cy="4305300"/>
                <wp:effectExtent l="38100" t="19050" r="76200" b="95250"/>
                <wp:wrapNone/>
                <wp:docPr id="3" name="Conector recto 3"/>
                <wp:cNvGraphicFramePr/>
                <a:graphic xmlns:a="http://schemas.openxmlformats.org/drawingml/2006/main">
                  <a:graphicData uri="http://schemas.microsoft.com/office/word/2010/wordprocessingShape">
                    <wps:wsp>
                      <wps:cNvCnPr/>
                      <wps:spPr>
                        <a:xfrm>
                          <a:off x="0" y="0"/>
                          <a:ext cx="4991100" cy="4305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7FA00" id="Conector recto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230.95pt" to="432.45pt,5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" strokecolor="#4f81bd [3204]" strokeweight="2pt">
                <v:shadow on="t" color="black" opacity="24903f" origin=",.5" offset="0,.55556mm"/>
              </v:line>
            </w:pict>
          </mc:Fallback>
        </mc:AlternateContent>
      </w:r>
      <w:r w:rsidR="00453F88" w:rsidRPr="00E23D88">
        <w:rPr>
          <w:rFonts w:ascii="Palatino Linotype" w:hAnsi="Palatino Linotype"/>
          <w:noProof/>
          <w:lang w:val="es-MX" w:eastAsia="es-MX"/>
        </w:rPr>
        <w:drawing>
          <wp:inline distT="0" distB="0" distL="0" distR="0" wp14:anchorId="3B0326E3" wp14:editId="00E5DA81">
            <wp:extent cx="5150606" cy="26860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320" t="48072" r="37712" b="27851"/>
                    <a:stretch/>
                  </pic:blipFill>
                  <pic:spPr bwMode="auto">
                    <a:xfrm>
                      <a:off x="0" y="0"/>
                      <a:ext cx="5197485" cy="2710498"/>
                    </a:xfrm>
                    <a:prstGeom prst="rect">
                      <a:avLst/>
                    </a:prstGeom>
                    <a:ln>
                      <a:noFill/>
                    </a:ln>
                    <a:extLst>
                      <a:ext uri="{53640926-AAD7-44D8-BBD7-CCE9431645EC}">
                        <a14:shadowObscured xmlns:a14="http://schemas.microsoft.com/office/drawing/2010/main"/>
                      </a:ext>
                    </a:extLst>
                  </pic:spPr>
                </pic:pic>
              </a:graphicData>
            </a:graphic>
          </wp:inline>
        </w:drawing>
      </w:r>
    </w:p>
    <w:p w14:paraId="1C79B357" w14:textId="7301EFD5" w:rsidR="00B23131" w:rsidRDefault="00B23131" w:rsidP="00E23D88">
      <w:pPr>
        <w:pStyle w:val="Prrafodelista"/>
        <w:spacing w:line="360" w:lineRule="auto"/>
        <w:ind w:left="284"/>
        <w:jc w:val="center"/>
        <w:rPr>
          <w:rFonts w:ascii="Palatino Linotype" w:eastAsia="Times New Roman" w:hAnsi="Palatino Linotype" w:cs="Arial"/>
        </w:rPr>
      </w:pPr>
      <w:r w:rsidRPr="00E23D88">
        <w:rPr>
          <w:rFonts w:ascii="Palatino Linotype" w:hAnsi="Palatino Linotype"/>
          <w:noProof/>
          <w:lang w:val="es-MX" w:eastAsia="es-MX"/>
        </w:rPr>
        <w:lastRenderedPageBreak/>
        <w:drawing>
          <wp:inline distT="0" distB="0" distL="0" distR="0" wp14:anchorId="0166D3B0" wp14:editId="21CA7EFC">
            <wp:extent cx="3916680" cy="1804175"/>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320" t="71939" r="37712" b="6794"/>
                    <a:stretch/>
                  </pic:blipFill>
                  <pic:spPr bwMode="auto">
                    <a:xfrm>
                      <a:off x="0" y="0"/>
                      <a:ext cx="3947134" cy="1818203"/>
                    </a:xfrm>
                    <a:prstGeom prst="rect">
                      <a:avLst/>
                    </a:prstGeom>
                    <a:ln>
                      <a:noFill/>
                    </a:ln>
                    <a:extLst>
                      <a:ext uri="{53640926-AAD7-44D8-BBD7-CCE9431645EC}">
                        <a14:shadowObscured xmlns:a14="http://schemas.microsoft.com/office/drawing/2010/main"/>
                      </a:ext>
                    </a:extLst>
                  </pic:spPr>
                </pic:pic>
              </a:graphicData>
            </a:graphic>
          </wp:inline>
        </w:drawing>
      </w:r>
      <w:r w:rsidRPr="00E23D88">
        <w:rPr>
          <w:rFonts w:ascii="Palatino Linotype" w:hAnsi="Palatino Linotype"/>
          <w:noProof/>
          <w:lang w:val="es-MX" w:eastAsia="es-MX"/>
        </w:rPr>
        <w:drawing>
          <wp:inline distT="0" distB="0" distL="0" distR="0" wp14:anchorId="604D3AFE" wp14:editId="3432FD13">
            <wp:extent cx="3897630" cy="2716530"/>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47" t="39529" r="34149" b="18829"/>
                    <a:stretch/>
                  </pic:blipFill>
                  <pic:spPr bwMode="auto">
                    <a:xfrm>
                      <a:off x="0" y="0"/>
                      <a:ext cx="3909437" cy="2724759"/>
                    </a:xfrm>
                    <a:prstGeom prst="rect">
                      <a:avLst/>
                    </a:prstGeom>
                    <a:ln>
                      <a:noFill/>
                    </a:ln>
                    <a:extLst>
                      <a:ext uri="{53640926-AAD7-44D8-BBD7-CCE9431645EC}">
                        <a14:shadowObscured xmlns:a14="http://schemas.microsoft.com/office/drawing/2010/main"/>
                      </a:ext>
                    </a:extLst>
                  </pic:spPr>
                </pic:pic>
              </a:graphicData>
            </a:graphic>
          </wp:inline>
        </w:drawing>
      </w:r>
    </w:p>
    <w:p w14:paraId="48AA238F" w14:textId="77777777" w:rsidR="00E23D88" w:rsidRPr="00E23D88" w:rsidRDefault="00E23D88" w:rsidP="00E23D88">
      <w:pPr>
        <w:pStyle w:val="Prrafodelista"/>
        <w:spacing w:line="360" w:lineRule="auto"/>
        <w:ind w:left="284"/>
        <w:jc w:val="center"/>
        <w:rPr>
          <w:rFonts w:ascii="Palatino Linotype" w:eastAsia="Times New Roman" w:hAnsi="Palatino Linotype" w:cs="Arial"/>
        </w:rPr>
      </w:pPr>
    </w:p>
    <w:p w14:paraId="70234FA2" w14:textId="409C647A"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hAnsi="Palatino Linotype"/>
        </w:rPr>
      </w:pPr>
      <w:r w:rsidRPr="00E23D88">
        <w:rPr>
          <w:rFonts w:ascii="Palatino Linotype" w:eastAsia="Times New Roman" w:hAnsi="Palatino Linotype" w:cs="Arial"/>
        </w:rPr>
        <w:t xml:space="preserve">El día </w:t>
      </w:r>
      <w:r w:rsidR="00F24D66" w:rsidRPr="00E23D88">
        <w:rPr>
          <w:rFonts w:ascii="Palatino Linotype" w:eastAsia="Calibri" w:hAnsi="Palatino Linotype" w:cs="Times New Roman"/>
        </w:rPr>
        <w:t>veintisiete (27</w:t>
      </w:r>
      <w:r w:rsidRPr="00E23D88">
        <w:rPr>
          <w:rFonts w:ascii="Palatino Linotype" w:eastAsia="Times New Roman" w:hAnsi="Palatino Linotype" w:cs="Arial"/>
        </w:rPr>
        <w:t>) de noviembre de dos mil dieciocho el</w:t>
      </w:r>
      <w:r w:rsidRPr="00E23D88">
        <w:rPr>
          <w:rFonts w:ascii="Palatino Linotype" w:hAnsi="Palatino Linotype" w:cs="Arial"/>
        </w:rPr>
        <w:t xml:space="preserve"> particular</w:t>
      </w:r>
      <w:r w:rsidRPr="00E23D88">
        <w:rPr>
          <w:rFonts w:ascii="Palatino Linotype" w:eastAsia="Times New Roman" w:hAnsi="Palatino Linotype" w:cs="Arial"/>
        </w:rPr>
        <w:t xml:space="preserve"> interpuso el recurso de revisión, en contra de la</w:t>
      </w:r>
      <w:r w:rsidR="00F24D66" w:rsidRPr="00E23D88">
        <w:rPr>
          <w:rFonts w:ascii="Palatino Linotype" w:eastAsia="Times New Roman" w:hAnsi="Palatino Linotype" w:cs="Arial"/>
        </w:rPr>
        <w:t>s</w:t>
      </w:r>
      <w:r w:rsidRPr="00E23D88">
        <w:rPr>
          <w:rFonts w:ascii="Palatino Linotype" w:eastAsia="Times New Roman" w:hAnsi="Palatino Linotype" w:cs="Arial"/>
        </w:rPr>
        <w:t xml:space="preserve"> respuesta</w:t>
      </w:r>
      <w:r w:rsidR="00F24D66" w:rsidRPr="00E23D88">
        <w:rPr>
          <w:rFonts w:ascii="Palatino Linotype" w:eastAsia="Times New Roman" w:hAnsi="Palatino Linotype" w:cs="Arial"/>
        </w:rPr>
        <w:t>s</w:t>
      </w:r>
      <w:r w:rsidRPr="00E23D88">
        <w:rPr>
          <w:rFonts w:ascii="Palatino Linotype" w:eastAsia="Times New Roman" w:hAnsi="Palatino Linotype" w:cs="Arial"/>
        </w:rPr>
        <w:t xml:space="preserve"> anteriormente referida</w:t>
      </w:r>
      <w:r w:rsidR="00F24D66" w:rsidRPr="00E23D88">
        <w:rPr>
          <w:rFonts w:ascii="Palatino Linotype" w:eastAsia="Times New Roman" w:hAnsi="Palatino Linotype" w:cs="Arial"/>
        </w:rPr>
        <w:t>s</w:t>
      </w:r>
      <w:r w:rsidRPr="00E23D88">
        <w:rPr>
          <w:rFonts w:ascii="Palatino Linotype" w:eastAsia="Times New Roman" w:hAnsi="Palatino Linotype" w:cs="Arial"/>
        </w:rPr>
        <w:t xml:space="preserve">, </w:t>
      </w:r>
      <w:r w:rsidR="00F24D66" w:rsidRPr="00E23D88">
        <w:rPr>
          <w:rFonts w:ascii="Palatino Linotype" w:eastAsia="Times New Roman" w:hAnsi="Palatino Linotype" w:cs="Arial"/>
        </w:rPr>
        <w:t xml:space="preserve">cabe señalar que de cada una se inconformo de lo siguiente: </w:t>
      </w:r>
    </w:p>
    <w:p w14:paraId="15B2E647" w14:textId="77777777" w:rsidR="004C5209" w:rsidRDefault="004C5209" w:rsidP="00E23D88">
      <w:pPr>
        <w:pStyle w:val="Prrafodelista"/>
        <w:spacing w:line="360" w:lineRule="auto"/>
        <w:ind w:left="284" w:right="34"/>
        <w:jc w:val="both"/>
        <w:rPr>
          <w:rFonts w:ascii="Palatino Linotype" w:hAnsi="Palatino Linotype"/>
        </w:rPr>
      </w:pPr>
    </w:p>
    <w:p w14:paraId="4222FBDE" w14:textId="77777777" w:rsidR="00E23D88" w:rsidRPr="00E23D88" w:rsidRDefault="00E23D88" w:rsidP="00E23D88">
      <w:pPr>
        <w:pStyle w:val="Prrafodelista"/>
        <w:spacing w:line="360" w:lineRule="auto"/>
        <w:ind w:left="284" w:right="34"/>
        <w:jc w:val="both"/>
        <w:rPr>
          <w:rFonts w:ascii="Palatino Linotype" w:hAnsi="Palatino Linotype"/>
        </w:rPr>
      </w:pPr>
    </w:p>
    <w:p w14:paraId="0B38DEFA" w14:textId="1F575FA6" w:rsidR="004C5209" w:rsidRPr="00E23D88" w:rsidRDefault="004C5209" w:rsidP="00E23D88">
      <w:pPr>
        <w:pStyle w:val="Prrafodelista"/>
        <w:numPr>
          <w:ilvl w:val="0"/>
          <w:numId w:val="35"/>
        </w:numPr>
        <w:tabs>
          <w:tab w:val="left" w:pos="0"/>
        </w:tabs>
        <w:spacing w:line="360" w:lineRule="auto"/>
        <w:ind w:right="616"/>
        <w:jc w:val="both"/>
        <w:rPr>
          <w:rFonts w:ascii="Palatino Linotype" w:eastAsia="Calibri" w:hAnsi="Palatino Linotype" w:cs="Arial"/>
        </w:rPr>
      </w:pPr>
      <w:r w:rsidRPr="00E23D88">
        <w:rPr>
          <w:rFonts w:ascii="Palatino Linotype" w:eastAsia="Calibri" w:hAnsi="Palatino Linotype" w:cs="Arial"/>
          <w:b/>
        </w:rPr>
        <w:lastRenderedPageBreak/>
        <w:t>Acto impugnado</w:t>
      </w:r>
      <w:r w:rsidRPr="00E23D88">
        <w:rPr>
          <w:rFonts w:ascii="Palatino Linotype" w:eastAsia="Calibri" w:hAnsi="Palatino Linotype" w:cs="Arial"/>
        </w:rPr>
        <w:t>: “</w:t>
      </w:r>
      <w:r w:rsidR="00F24D66" w:rsidRPr="00E23D88">
        <w:rPr>
          <w:rFonts w:ascii="Palatino Linotype" w:eastAsia="Calibri" w:hAnsi="Palatino Linotype" w:cs="Arial"/>
          <w:i/>
        </w:rPr>
        <w:t>Información incompleta</w:t>
      </w:r>
      <w:r w:rsidRPr="00E23D88">
        <w:rPr>
          <w:rFonts w:ascii="Palatino Linotype" w:eastAsia="Calibri" w:hAnsi="Palatino Linotype" w:cs="Arial"/>
          <w:i/>
        </w:rPr>
        <w:t>.” (Sic)</w:t>
      </w:r>
    </w:p>
    <w:p w14:paraId="1FCEE49B" w14:textId="66EBC131" w:rsidR="004C5209" w:rsidRPr="00E23D88" w:rsidRDefault="004C5209" w:rsidP="00E23D88">
      <w:pPr>
        <w:pStyle w:val="Prrafodelista"/>
        <w:numPr>
          <w:ilvl w:val="0"/>
          <w:numId w:val="35"/>
        </w:numPr>
        <w:tabs>
          <w:tab w:val="left" w:pos="0"/>
        </w:tabs>
        <w:spacing w:line="360" w:lineRule="auto"/>
        <w:ind w:right="616"/>
        <w:jc w:val="both"/>
        <w:rPr>
          <w:rFonts w:ascii="Palatino Linotype" w:hAnsi="Palatino Linotype"/>
          <w:i/>
        </w:rPr>
      </w:pPr>
      <w:r w:rsidRPr="00E23D88">
        <w:rPr>
          <w:rFonts w:ascii="Palatino Linotype" w:eastAsia="Calibri" w:hAnsi="Palatino Linotype" w:cs="Arial"/>
          <w:b/>
        </w:rPr>
        <w:t>Razones o Motivos de inconformidad</w:t>
      </w:r>
      <w:r w:rsidRPr="00E23D88">
        <w:rPr>
          <w:rFonts w:ascii="Palatino Linotype" w:eastAsia="Calibri" w:hAnsi="Palatino Linotype" w:cs="Arial"/>
        </w:rPr>
        <w:t xml:space="preserve">: </w:t>
      </w:r>
      <w:r w:rsidRPr="00E23D88">
        <w:rPr>
          <w:rFonts w:ascii="Palatino Linotype" w:eastAsia="Calibri" w:hAnsi="Palatino Linotype" w:cs="Arial"/>
          <w:i/>
        </w:rPr>
        <w:t>“</w:t>
      </w:r>
      <w:r w:rsidR="00F24D66" w:rsidRPr="00E23D88">
        <w:rPr>
          <w:rFonts w:ascii="Palatino Linotype" w:eastAsia="Calibri" w:hAnsi="Palatino Linotype" w:cs="Arial"/>
          <w:i/>
        </w:rPr>
        <w:t>Se omite mencionar las materias o unidades de aprendizaje reprobadas, las cuales se solicitaron</w:t>
      </w:r>
      <w:r w:rsidRPr="00E23D88">
        <w:rPr>
          <w:rFonts w:ascii="Palatino Linotype" w:eastAsia="Calibri" w:hAnsi="Palatino Linotype" w:cs="Arial"/>
          <w:i/>
        </w:rPr>
        <w:t>.</w:t>
      </w:r>
      <w:r w:rsidRPr="00E23D88">
        <w:rPr>
          <w:rFonts w:ascii="Palatino Linotype" w:hAnsi="Palatino Linotype"/>
          <w:i/>
        </w:rPr>
        <w:t>” (Sic)</w:t>
      </w:r>
    </w:p>
    <w:p w14:paraId="5F24C23B" w14:textId="77777777" w:rsidR="004C5209" w:rsidRPr="00E23D88" w:rsidRDefault="004C5209" w:rsidP="00E23D88">
      <w:pPr>
        <w:pStyle w:val="Prrafodelista"/>
        <w:spacing w:line="360" w:lineRule="auto"/>
        <w:ind w:left="426" w:right="49"/>
        <w:jc w:val="both"/>
        <w:rPr>
          <w:rFonts w:ascii="Palatino Linotype" w:hAnsi="Palatino Linotype"/>
          <w:i/>
        </w:rPr>
      </w:pPr>
    </w:p>
    <w:p w14:paraId="203C4CEB" w14:textId="3EB6AB79"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hAnsi="Palatino Linotype"/>
          <w:i/>
        </w:rPr>
      </w:pPr>
      <w:r w:rsidRPr="00E23D88">
        <w:rPr>
          <w:rFonts w:ascii="Palatino Linotype" w:eastAsia="Calibri" w:hAnsi="Palatino Linotype" w:cs="Arial"/>
        </w:rPr>
        <w:t xml:space="preserve">El </w:t>
      </w:r>
      <w:r w:rsidRPr="00E23D88">
        <w:rPr>
          <w:rFonts w:ascii="Palatino Linotype" w:eastAsia="Calibri" w:hAnsi="Palatino Linotype" w:cs="Times New Roman"/>
        </w:rPr>
        <w:t>Comisionado</w:t>
      </w:r>
      <w:r w:rsidRPr="00E23D88">
        <w:rPr>
          <w:rFonts w:ascii="Palatino Linotype" w:eastAsia="Calibri" w:hAnsi="Palatino Linotype" w:cs="Arial"/>
        </w:rPr>
        <w:t xml:space="preserve"> Ponente con fundamento en lo dispuesto por el artículo 185 fracción II de la ley de la materia, a través del acuerdo de admisión de fecha </w:t>
      </w:r>
      <w:r w:rsidR="00F24D66" w:rsidRPr="00E23D88">
        <w:rPr>
          <w:rFonts w:ascii="Palatino Linotype" w:eastAsia="Calibri" w:hAnsi="Palatino Linotype" w:cs="Arial"/>
        </w:rPr>
        <w:t xml:space="preserve">tres (3) de diciembre </w:t>
      </w:r>
      <w:r w:rsidRPr="00E23D88">
        <w:rPr>
          <w:rFonts w:ascii="Palatino Linotype" w:eastAsia="Calibri" w:hAnsi="Palatino Linotype" w:cs="Arial"/>
        </w:rPr>
        <w:t xml:space="preserve">de dos mil dieciocho, puso a disposición de las partes el expediente electrónico vía Sistema de Acceso a la Información Mexiquense </w:t>
      </w:r>
      <w:r w:rsidRPr="00E23D88">
        <w:rPr>
          <w:rFonts w:ascii="Palatino Linotype" w:eastAsia="Calibri" w:hAnsi="Palatino Linotype" w:cs="Arial"/>
          <w:b/>
        </w:rPr>
        <w:t xml:space="preserve">SAIMEX </w:t>
      </w:r>
      <w:r w:rsidRPr="00E23D88">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E23D88">
        <w:rPr>
          <w:rFonts w:ascii="Palatino Linotype" w:eastAsia="Calibri" w:hAnsi="Palatino Linotype" w:cs="Arial"/>
          <w:b/>
        </w:rPr>
        <w:t>SUJETO OBLIGADO</w:t>
      </w:r>
      <w:r w:rsidRPr="00E23D88">
        <w:rPr>
          <w:rFonts w:ascii="Palatino Linotype" w:eastAsia="Calibri" w:hAnsi="Palatino Linotype" w:cs="Arial"/>
        </w:rPr>
        <w:t xml:space="preserve"> presentará el Informe Justificado procedente.</w:t>
      </w:r>
    </w:p>
    <w:p w14:paraId="445F9409" w14:textId="77777777" w:rsidR="004C5209" w:rsidRPr="00E23D88" w:rsidRDefault="004C5209" w:rsidP="00E23D88">
      <w:pPr>
        <w:pStyle w:val="Prrafodelista"/>
        <w:spacing w:line="360" w:lineRule="auto"/>
        <w:ind w:left="142"/>
        <w:jc w:val="both"/>
        <w:rPr>
          <w:rFonts w:ascii="Palatino Linotype" w:hAnsi="Palatino Linotype"/>
          <w:i/>
        </w:rPr>
      </w:pPr>
    </w:p>
    <w:p w14:paraId="5C742341" w14:textId="38DF9422" w:rsidR="00A5577F" w:rsidRPr="00E23D88" w:rsidRDefault="00EE288A" w:rsidP="00E23D88">
      <w:pPr>
        <w:pStyle w:val="Prrafodelista"/>
        <w:numPr>
          <w:ilvl w:val="0"/>
          <w:numId w:val="1"/>
        </w:numPr>
        <w:tabs>
          <w:tab w:val="left" w:pos="0"/>
        </w:tabs>
        <w:spacing w:line="360" w:lineRule="auto"/>
        <w:ind w:left="0" w:right="49" w:firstLine="0"/>
        <w:jc w:val="both"/>
        <w:rPr>
          <w:rFonts w:ascii="Palatino Linotype" w:hAnsi="Palatino Linotype"/>
          <w:i/>
        </w:rPr>
      </w:pPr>
      <w:r w:rsidRPr="00E23D88">
        <w:rPr>
          <w:rFonts w:ascii="Palatino Linotype" w:eastAsia="Calibri" w:hAnsi="Palatino Linotype" w:cs="Arial"/>
          <w:noProof/>
          <w:lang w:val="es-MX" w:eastAsia="es-MX"/>
        </w:rPr>
        <mc:AlternateContent>
          <mc:Choice Requires="wps">
            <w:drawing>
              <wp:anchor distT="0" distB="0" distL="114300" distR="114300" simplePos="0" relativeHeight="251666432" behindDoc="0" locked="0" layoutInCell="1" allowOverlap="1" wp14:anchorId="7442A5EE" wp14:editId="2D0E2777">
                <wp:simplePos x="0" y="0"/>
                <wp:positionH relativeFrom="margin">
                  <wp:align>right</wp:align>
                </wp:positionH>
                <wp:positionV relativeFrom="paragraph">
                  <wp:posOffset>1266825</wp:posOffset>
                </wp:positionV>
                <wp:extent cx="5429250" cy="1476375"/>
                <wp:effectExtent l="38100" t="38100" r="76200" b="85725"/>
                <wp:wrapNone/>
                <wp:docPr id="32" name="Conector recto 32"/>
                <wp:cNvGraphicFramePr/>
                <a:graphic xmlns:a="http://schemas.openxmlformats.org/drawingml/2006/main">
                  <a:graphicData uri="http://schemas.microsoft.com/office/word/2010/wordprocessingShape">
                    <wps:wsp>
                      <wps:cNvCnPr/>
                      <wps:spPr>
                        <a:xfrm>
                          <a:off x="0" y="0"/>
                          <a:ext cx="5429250" cy="1476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66679" id="Conector recto 32"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6.3pt,99.75pt" to="803.8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" strokecolor="#4f81bd [3204]" strokeweight="2pt">
                <v:shadow on="t" color="black" opacity="24903f" origin=",.5" offset="0,.55556mm"/>
                <w10:wrap anchorx="margin"/>
              </v:line>
            </w:pict>
          </mc:Fallback>
        </mc:AlternateContent>
      </w:r>
      <w:r w:rsidR="004C5209" w:rsidRPr="00E23D88">
        <w:rPr>
          <w:rFonts w:ascii="Palatino Linotype" w:eastAsia="Calibri" w:hAnsi="Palatino Linotype" w:cs="Arial"/>
        </w:rPr>
        <w:t xml:space="preserve">El día </w:t>
      </w:r>
      <w:r w:rsidR="00B815D8" w:rsidRPr="00E23D88">
        <w:rPr>
          <w:rFonts w:ascii="Palatino Linotype" w:eastAsia="Calibri" w:hAnsi="Palatino Linotype" w:cs="Times New Roman"/>
        </w:rPr>
        <w:t>doce (12</w:t>
      </w:r>
      <w:r w:rsidR="004C5209" w:rsidRPr="00E23D88">
        <w:rPr>
          <w:rFonts w:ascii="Palatino Linotype" w:eastAsia="Calibri" w:hAnsi="Palatino Linotype" w:cs="Times New Roman"/>
        </w:rPr>
        <w:t>) de diciembre</w:t>
      </w:r>
      <w:r w:rsidR="004C5209" w:rsidRPr="00E23D88">
        <w:rPr>
          <w:rFonts w:ascii="Palatino Linotype" w:eastAsia="Calibri" w:hAnsi="Palatino Linotype" w:cs="Arial"/>
        </w:rPr>
        <w:t xml:space="preserve"> de dos mil dieciocho, el </w:t>
      </w:r>
      <w:r w:rsidR="004C5209" w:rsidRPr="00E23D88">
        <w:rPr>
          <w:rFonts w:ascii="Palatino Linotype" w:eastAsia="Calibri" w:hAnsi="Palatino Linotype" w:cs="Arial"/>
          <w:b/>
        </w:rPr>
        <w:t>SUJETO OBLIGADO</w:t>
      </w:r>
      <w:r w:rsidR="004C5209" w:rsidRPr="00E23D88">
        <w:rPr>
          <w:rFonts w:ascii="Palatino Linotype" w:eastAsia="Calibri" w:hAnsi="Palatino Linotype" w:cs="Arial"/>
        </w:rPr>
        <w:t xml:space="preserve"> presentó su informe justificado, </w:t>
      </w:r>
      <w:r w:rsidR="004C5209" w:rsidRPr="00E23D88">
        <w:rPr>
          <w:rFonts w:ascii="Palatino Linotype" w:eastAsia="MS Mincho" w:hAnsi="Palatino Linotype" w:cs="Times New Roman"/>
        </w:rPr>
        <w:t xml:space="preserve">mismo que fue dado a conocer al recurrente el día </w:t>
      </w:r>
      <w:r w:rsidR="00B815D8" w:rsidRPr="00E23D88">
        <w:rPr>
          <w:rFonts w:ascii="Palatino Linotype" w:eastAsia="MS Mincho" w:hAnsi="Palatino Linotype" w:cs="Times New Roman"/>
        </w:rPr>
        <w:t>siete (7) de enero de dos mil diecinueve</w:t>
      </w:r>
      <w:r w:rsidR="004C5209" w:rsidRPr="00E23D88">
        <w:rPr>
          <w:rFonts w:ascii="Palatino Linotype" w:eastAsia="MS Mincho" w:hAnsi="Palatino Linotype" w:cs="Times New Roman"/>
        </w:rPr>
        <w:t>, el cual consiste medularmente en los siguientes términos:</w:t>
      </w:r>
    </w:p>
    <w:p w14:paraId="62B68986" w14:textId="24AF7260" w:rsidR="004C5209" w:rsidRPr="00E23D88" w:rsidRDefault="00B815D8" w:rsidP="00E23D88">
      <w:pPr>
        <w:pStyle w:val="Prrafodelista"/>
        <w:spacing w:line="360" w:lineRule="auto"/>
        <w:ind w:left="0" w:right="333"/>
        <w:jc w:val="center"/>
        <w:rPr>
          <w:rFonts w:ascii="Palatino Linotype" w:eastAsia="Calibri" w:hAnsi="Palatino Linotype" w:cs="Arial"/>
        </w:rPr>
      </w:pPr>
      <w:r w:rsidRPr="00E23D88">
        <w:rPr>
          <w:rFonts w:ascii="Palatino Linotype" w:hAnsi="Palatino Linotype"/>
          <w:noProof/>
          <w:lang w:val="es-MX" w:eastAsia="es-MX"/>
        </w:rPr>
        <w:lastRenderedPageBreak/>
        <w:drawing>
          <wp:inline distT="0" distB="0" distL="0" distR="0" wp14:anchorId="79C3A1FE" wp14:editId="228F45EB">
            <wp:extent cx="5114925" cy="292281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307" t="30175" r="26171" b="21545"/>
                    <a:stretch/>
                  </pic:blipFill>
                  <pic:spPr bwMode="auto">
                    <a:xfrm>
                      <a:off x="0" y="0"/>
                      <a:ext cx="5128140" cy="2930365"/>
                    </a:xfrm>
                    <a:prstGeom prst="rect">
                      <a:avLst/>
                    </a:prstGeom>
                    <a:ln>
                      <a:noFill/>
                    </a:ln>
                    <a:extLst>
                      <a:ext uri="{53640926-AAD7-44D8-BBD7-CCE9431645EC}">
                        <a14:shadowObscured xmlns:a14="http://schemas.microsoft.com/office/drawing/2010/main"/>
                      </a:ext>
                    </a:extLst>
                  </pic:spPr>
                </pic:pic>
              </a:graphicData>
            </a:graphic>
          </wp:inline>
        </w:drawing>
      </w:r>
    </w:p>
    <w:p w14:paraId="3F8E5C23" w14:textId="29777FAE" w:rsidR="00B815D8" w:rsidRPr="00E23D88" w:rsidRDefault="00B815D8" w:rsidP="00E23D88">
      <w:pPr>
        <w:pStyle w:val="Prrafodelista"/>
        <w:spacing w:line="360" w:lineRule="auto"/>
        <w:ind w:left="0" w:right="333"/>
        <w:jc w:val="center"/>
        <w:rPr>
          <w:rFonts w:ascii="Palatino Linotype" w:eastAsia="Calibri" w:hAnsi="Palatino Linotype" w:cs="Arial"/>
        </w:rPr>
      </w:pPr>
      <w:r w:rsidRPr="00E23D88">
        <w:rPr>
          <w:rFonts w:ascii="Palatino Linotype" w:eastAsia="Calibri" w:hAnsi="Palatino Linotype" w:cs="Arial"/>
        </w:rPr>
        <w:t>…</w:t>
      </w:r>
    </w:p>
    <w:p w14:paraId="6A9DE95A" w14:textId="24369BF2" w:rsidR="00B815D8" w:rsidRPr="00E23D88" w:rsidRDefault="00B815D8" w:rsidP="00E23D88">
      <w:pPr>
        <w:pStyle w:val="Prrafodelista"/>
        <w:spacing w:line="360" w:lineRule="auto"/>
        <w:ind w:left="142" w:right="333" w:hanging="142"/>
        <w:jc w:val="center"/>
        <w:rPr>
          <w:rFonts w:ascii="Palatino Linotype" w:eastAsia="Calibri" w:hAnsi="Palatino Linotype" w:cs="Arial"/>
        </w:rPr>
      </w:pPr>
      <w:r w:rsidRPr="00E23D88">
        <w:rPr>
          <w:rFonts w:ascii="Palatino Linotype" w:hAnsi="Palatino Linotype"/>
          <w:noProof/>
          <w:lang w:val="es-MX" w:eastAsia="es-MX"/>
        </w:rPr>
        <w:drawing>
          <wp:inline distT="0" distB="0" distL="0" distR="0" wp14:anchorId="5E0947BD" wp14:editId="55EE72C6">
            <wp:extent cx="5148512" cy="1238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853" t="31382" r="30923" b="51418"/>
                    <a:stretch/>
                  </pic:blipFill>
                  <pic:spPr bwMode="auto">
                    <a:xfrm>
                      <a:off x="0" y="0"/>
                      <a:ext cx="5172032" cy="1243907"/>
                    </a:xfrm>
                    <a:prstGeom prst="rect">
                      <a:avLst/>
                    </a:prstGeom>
                    <a:ln>
                      <a:noFill/>
                    </a:ln>
                    <a:extLst>
                      <a:ext uri="{53640926-AAD7-44D8-BBD7-CCE9431645EC}">
                        <a14:shadowObscured xmlns:a14="http://schemas.microsoft.com/office/drawing/2010/main"/>
                      </a:ext>
                    </a:extLst>
                  </pic:spPr>
                </pic:pic>
              </a:graphicData>
            </a:graphic>
          </wp:inline>
        </w:drawing>
      </w:r>
    </w:p>
    <w:p w14:paraId="579F276E" w14:textId="77777777" w:rsidR="004C5209" w:rsidRPr="00E23D88" w:rsidRDefault="004C5209" w:rsidP="00E23D88">
      <w:pPr>
        <w:pStyle w:val="Prrafodelista"/>
        <w:spacing w:line="360" w:lineRule="auto"/>
        <w:ind w:left="0"/>
        <w:rPr>
          <w:rFonts w:ascii="Palatino Linotype" w:eastAsia="MS Mincho" w:hAnsi="Palatino Linotype" w:cs="Times New Roman"/>
          <w:i/>
        </w:rPr>
      </w:pPr>
    </w:p>
    <w:p w14:paraId="0FB89EA0" w14:textId="1621AA74"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hAnsi="Palatino Linotype"/>
        </w:rPr>
      </w:pPr>
      <w:r w:rsidRPr="00E23D88">
        <w:rPr>
          <w:rFonts w:ascii="Palatino Linotype" w:eastAsia="Calibri" w:hAnsi="Palatino Linotype" w:cs="Arial"/>
        </w:rPr>
        <w:t>Consecutivamente</w:t>
      </w:r>
      <w:r w:rsidRPr="00E23D88">
        <w:rPr>
          <w:rFonts w:ascii="Palatino Linotype" w:hAnsi="Palatino Linotype"/>
        </w:rPr>
        <w:t xml:space="preserve">, el Comisionado Ponente decretó el cierre de instrucción mediante acuerdo de fecha </w:t>
      </w:r>
      <w:r w:rsidR="00B815D8" w:rsidRPr="00E23D88">
        <w:rPr>
          <w:rFonts w:ascii="Palatino Linotype" w:hAnsi="Palatino Linotype"/>
        </w:rPr>
        <w:t>diecisiete (17</w:t>
      </w:r>
      <w:r w:rsidRPr="00E23D88">
        <w:rPr>
          <w:rFonts w:ascii="Palatino Linotype" w:hAnsi="Palatino Linotype"/>
        </w:rPr>
        <w:t>) de enero de la presente anualidad, por lo que, ordenó turnar el expediente a resolución.</w:t>
      </w:r>
    </w:p>
    <w:p w14:paraId="38AA16AC" w14:textId="77777777" w:rsidR="004C5209" w:rsidRPr="00E23D88" w:rsidRDefault="004C5209" w:rsidP="00E23D88">
      <w:pPr>
        <w:pStyle w:val="Prrafodelista"/>
        <w:spacing w:line="360" w:lineRule="auto"/>
        <w:ind w:left="284" w:right="34"/>
        <w:jc w:val="both"/>
        <w:rPr>
          <w:rFonts w:ascii="Palatino Linotype" w:hAnsi="Palatino Linotype" w:cs="Arial"/>
        </w:rPr>
      </w:pPr>
    </w:p>
    <w:p w14:paraId="4CC0C223" w14:textId="68AA61FE" w:rsidR="00D00ECE" w:rsidRPr="00E23D88" w:rsidRDefault="004C5209" w:rsidP="00E23D88">
      <w:pPr>
        <w:pStyle w:val="Prrafodelista"/>
        <w:numPr>
          <w:ilvl w:val="0"/>
          <w:numId w:val="1"/>
        </w:numPr>
        <w:tabs>
          <w:tab w:val="left" w:pos="0"/>
        </w:tabs>
        <w:spacing w:line="360" w:lineRule="auto"/>
        <w:ind w:left="0" w:right="49" w:firstLine="0"/>
        <w:jc w:val="both"/>
        <w:rPr>
          <w:rFonts w:ascii="Palatino Linotype" w:hAnsi="Palatino Linotype"/>
        </w:rPr>
      </w:pPr>
      <w:r w:rsidRPr="00E23D88">
        <w:rPr>
          <w:rFonts w:ascii="Palatino Linotype" w:hAnsi="Palatino Linotype"/>
        </w:rPr>
        <w:lastRenderedPageBreak/>
        <w:t xml:space="preserve">El </w:t>
      </w:r>
      <w:r w:rsidR="00B815D8" w:rsidRPr="00E23D88">
        <w:rPr>
          <w:rFonts w:ascii="Palatino Linotype" w:hAnsi="Palatino Linotype"/>
        </w:rPr>
        <w:t>veintinueve (29</w:t>
      </w:r>
      <w:r w:rsidRPr="00E23D88">
        <w:rPr>
          <w:rFonts w:ascii="Palatino Linotype" w:hAnsi="Palatino Linotype"/>
        </w:rPr>
        <w:t>) de enero de dos mil diecinueve, con fundamento en el</w:t>
      </w:r>
      <w:r w:rsidRPr="00E23D88">
        <w:rPr>
          <w:rFonts w:ascii="Palatino Linotype" w:hAnsi="Palatino Linotype"/>
        </w:rPr>
        <w:br/>
        <w:t>artículo 181 tercer párrafo de la Ley de Transparencia y Acceso a la</w:t>
      </w:r>
      <w:r w:rsidRPr="00E23D88">
        <w:rPr>
          <w:rFonts w:ascii="Palatino Linotype" w:hAnsi="Palatino Linotype"/>
        </w:rPr>
        <w:br/>
        <w:t>Información Pública del Estado de México y Municipios, se notificó que el</w:t>
      </w:r>
      <w:r w:rsidRPr="00E23D88">
        <w:rPr>
          <w:rFonts w:ascii="Palatino Linotype" w:hAnsi="Palatino Linotype"/>
        </w:rPr>
        <w:br/>
        <w:t>plazo de treinta (30) días para resolver el recurso de revisión, sería ampliado por un periodo de quince (15) días hábiles adicionales, debido a la naturaleza,</w:t>
      </w:r>
      <w:r w:rsidRPr="00E23D88">
        <w:rPr>
          <w:rFonts w:ascii="Palatino Linotype" w:hAnsi="Palatino Linotype"/>
        </w:rPr>
        <w:br/>
        <w:t>complejidad del asunto y para un mejor estudio.</w:t>
      </w:r>
    </w:p>
    <w:p w14:paraId="2F03984E" w14:textId="77777777" w:rsidR="004C5209" w:rsidRPr="00E23D88" w:rsidRDefault="004C5209" w:rsidP="00E23D88">
      <w:pPr>
        <w:pStyle w:val="Prrafodelista"/>
        <w:spacing w:line="360" w:lineRule="auto"/>
        <w:ind w:left="0"/>
        <w:jc w:val="center"/>
        <w:rPr>
          <w:rFonts w:ascii="Palatino Linotype" w:hAnsi="Palatino Linotype"/>
          <w:lang w:eastAsia="es-MX"/>
        </w:rPr>
      </w:pPr>
    </w:p>
    <w:p w14:paraId="4BB1B895" w14:textId="130CB9B4" w:rsidR="00D00ECE" w:rsidRPr="00E23D88" w:rsidRDefault="004C5209" w:rsidP="00E23D88">
      <w:pPr>
        <w:pStyle w:val="Ttulo1"/>
        <w:spacing w:before="0" w:line="360" w:lineRule="auto"/>
        <w:jc w:val="center"/>
        <w:rPr>
          <w:b/>
          <w:szCs w:val="24"/>
        </w:rPr>
      </w:pPr>
      <w:bookmarkStart w:id="1" w:name="_Toc1054871"/>
      <w:r w:rsidRPr="00E23D88">
        <w:rPr>
          <w:b/>
          <w:szCs w:val="24"/>
        </w:rPr>
        <w:t>CONSIDERANDO</w:t>
      </w:r>
      <w:bookmarkEnd w:id="1"/>
    </w:p>
    <w:p w14:paraId="1119834C" w14:textId="77777777" w:rsidR="004C5209" w:rsidRPr="00E23D88" w:rsidRDefault="004C5209" w:rsidP="00E23D88">
      <w:pPr>
        <w:spacing w:line="360" w:lineRule="auto"/>
        <w:rPr>
          <w:rFonts w:ascii="Palatino Linotype" w:hAnsi="Palatino Linotype"/>
          <w:lang w:eastAsia="en-US"/>
        </w:rPr>
      </w:pPr>
    </w:p>
    <w:p w14:paraId="1ACEBD86" w14:textId="77777777" w:rsidR="004C5209" w:rsidRPr="00E23D88" w:rsidRDefault="004C5209" w:rsidP="00E23D88">
      <w:pPr>
        <w:pStyle w:val="Ttulo2"/>
        <w:spacing w:before="0" w:line="360" w:lineRule="auto"/>
        <w:rPr>
          <w:rFonts w:ascii="Palatino Linotype" w:hAnsi="Palatino Linotype"/>
          <w:b/>
          <w:color w:val="auto"/>
          <w:sz w:val="24"/>
          <w:szCs w:val="24"/>
        </w:rPr>
      </w:pPr>
      <w:bookmarkStart w:id="2" w:name="_Toc1054872"/>
      <w:r w:rsidRPr="00E23D88">
        <w:rPr>
          <w:rFonts w:ascii="Palatino Linotype" w:hAnsi="Palatino Linotype"/>
          <w:b/>
          <w:color w:val="auto"/>
          <w:sz w:val="24"/>
          <w:szCs w:val="24"/>
        </w:rPr>
        <w:t>PRIMERO. De la competencia</w:t>
      </w:r>
      <w:bookmarkEnd w:id="2"/>
    </w:p>
    <w:p w14:paraId="0B475C6F" w14:textId="77777777" w:rsidR="00D00ECE" w:rsidRPr="00E23D88" w:rsidRDefault="00D00ECE" w:rsidP="00E23D88">
      <w:pPr>
        <w:spacing w:line="360" w:lineRule="auto"/>
        <w:rPr>
          <w:rFonts w:ascii="Palatino Linotype" w:hAnsi="Palatino Linotype"/>
          <w:lang w:eastAsia="en-US"/>
        </w:rPr>
      </w:pPr>
    </w:p>
    <w:p w14:paraId="08497907" w14:textId="77777777" w:rsidR="004C5209" w:rsidRPr="00E23D88" w:rsidRDefault="004C5209" w:rsidP="00E23D88">
      <w:pPr>
        <w:spacing w:line="360" w:lineRule="auto"/>
        <w:rPr>
          <w:rFonts w:ascii="Palatino Linotype" w:hAnsi="Palatino Linotype"/>
          <w:lang w:eastAsia="en-US"/>
        </w:rPr>
      </w:pPr>
    </w:p>
    <w:p w14:paraId="05B4AFA1" w14:textId="77777777"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E23D88">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23D88">
        <w:rPr>
          <w:rFonts w:ascii="Palatino Linotype" w:eastAsia="Calibri" w:hAnsi="Palatino Linotype" w:cs="Times New Roman"/>
          <w:b/>
        </w:rPr>
        <w:t>Constitución Política de los Estados Unidos Mexicanos</w:t>
      </w:r>
      <w:r w:rsidRPr="00E23D88">
        <w:rPr>
          <w:rFonts w:ascii="Palatino Linotype" w:eastAsia="Calibri" w:hAnsi="Palatino Linotype" w:cs="Times New Roman"/>
        </w:rPr>
        <w:t xml:space="preserve">; 5, párrafos vigésimo, vigésimo primero y vigésimo segundo fracciones IV y V de la </w:t>
      </w:r>
      <w:r w:rsidRPr="00E23D88">
        <w:rPr>
          <w:rFonts w:ascii="Palatino Linotype" w:eastAsia="Calibri" w:hAnsi="Palatino Linotype" w:cs="Times New Roman"/>
          <w:b/>
        </w:rPr>
        <w:t>Constitución Política del Estado Libre y Soberano de México</w:t>
      </w:r>
      <w:r w:rsidRPr="00E23D88">
        <w:rPr>
          <w:rFonts w:ascii="Palatino Linotype" w:eastAsia="Calibri" w:hAnsi="Palatino Linotype" w:cs="Times New Roman"/>
        </w:rPr>
        <w:t xml:space="preserve">; artículos 1, 2 fracción II, 13, 29, 36 fracciones I y II, 176, 178, 179, 181 párrafo tercero y 185 </w:t>
      </w:r>
      <w:r w:rsidRPr="00E23D88">
        <w:rPr>
          <w:rFonts w:ascii="Palatino Linotype" w:eastAsia="Calibri" w:hAnsi="Palatino Linotype" w:cs="Arial"/>
        </w:rPr>
        <w:t xml:space="preserve">de la </w:t>
      </w:r>
      <w:r w:rsidRPr="00E23D88">
        <w:rPr>
          <w:rFonts w:ascii="Palatino Linotype" w:eastAsia="Calibri" w:hAnsi="Palatino Linotype" w:cs="Arial"/>
          <w:b/>
        </w:rPr>
        <w:t>Ley de Transparencia y Acceso a la Información Pública del Estado de México y Municipios</w:t>
      </w:r>
      <w:r w:rsidRPr="00E23D88">
        <w:rPr>
          <w:rFonts w:ascii="Palatino Linotype" w:eastAsia="Calibri" w:hAnsi="Palatino Linotype" w:cs="Arial"/>
        </w:rPr>
        <w:t xml:space="preserve">; y 10, 7, 9 fracciones I y XXIV, y 11 del </w:t>
      </w:r>
      <w:r w:rsidRPr="00E23D88">
        <w:rPr>
          <w:rFonts w:ascii="Palatino Linotype" w:eastAsia="Calibri" w:hAnsi="Palatino Linotype" w:cs="Arial"/>
          <w:b/>
        </w:rPr>
        <w:t xml:space="preserve">Reglamento Interior </w:t>
      </w:r>
      <w:r w:rsidRPr="00E23D88">
        <w:rPr>
          <w:rFonts w:ascii="Palatino Linotype" w:eastAsia="Calibri" w:hAnsi="Palatino Linotype" w:cs="Arial"/>
          <w:b/>
        </w:rPr>
        <w:lastRenderedPageBreak/>
        <w:t>del Instituto de Transparencia, Acceso a la Información Pública y Protección de Datos Personales del Estado de México y Municipios.</w:t>
      </w:r>
    </w:p>
    <w:p w14:paraId="7FC25BCC" w14:textId="77777777" w:rsidR="004C5209" w:rsidRPr="00E23D88" w:rsidRDefault="004C5209" w:rsidP="00E23D88">
      <w:pPr>
        <w:pStyle w:val="Prrafodelista"/>
        <w:spacing w:line="360" w:lineRule="auto"/>
        <w:ind w:left="426"/>
        <w:jc w:val="both"/>
        <w:rPr>
          <w:rFonts w:ascii="Palatino Linotype" w:eastAsia="Calibri" w:hAnsi="Palatino Linotype" w:cs="Times New Roman"/>
          <w:b/>
        </w:rPr>
      </w:pPr>
    </w:p>
    <w:p w14:paraId="5E4896AC" w14:textId="77777777" w:rsidR="004C5209" w:rsidRPr="00E23D88" w:rsidRDefault="004C5209" w:rsidP="00E23D88">
      <w:pPr>
        <w:pStyle w:val="Ttulo2"/>
        <w:spacing w:before="0" w:line="360" w:lineRule="auto"/>
        <w:rPr>
          <w:rFonts w:ascii="Palatino Linotype" w:hAnsi="Palatino Linotype"/>
          <w:b/>
          <w:color w:val="auto"/>
          <w:sz w:val="24"/>
          <w:szCs w:val="24"/>
        </w:rPr>
      </w:pPr>
      <w:bookmarkStart w:id="3" w:name="_Toc1054873"/>
      <w:r w:rsidRPr="00E23D88">
        <w:rPr>
          <w:rFonts w:ascii="Palatino Linotype" w:hAnsi="Palatino Linotype"/>
          <w:b/>
          <w:color w:val="auto"/>
          <w:sz w:val="24"/>
          <w:szCs w:val="24"/>
        </w:rPr>
        <w:t>SEGUNDO. De la oportunidad y procedencia.</w:t>
      </w:r>
      <w:bookmarkEnd w:id="3"/>
    </w:p>
    <w:p w14:paraId="21C91E2D" w14:textId="77777777" w:rsidR="004C5209" w:rsidRPr="00E23D88" w:rsidRDefault="004C5209" w:rsidP="00E23D88">
      <w:pPr>
        <w:spacing w:line="360" w:lineRule="auto"/>
        <w:rPr>
          <w:rFonts w:ascii="Palatino Linotype" w:hAnsi="Palatino Linotype"/>
          <w:lang w:eastAsia="en-US"/>
        </w:rPr>
      </w:pPr>
    </w:p>
    <w:p w14:paraId="3B976815" w14:textId="494AD28F"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i/>
        </w:rPr>
      </w:pPr>
      <w:r w:rsidRPr="00E23D88">
        <w:rPr>
          <w:rFonts w:ascii="Palatino Linotype" w:eastAsia="Calibri" w:hAnsi="Palatino Linotype" w:cs="Arial"/>
        </w:rPr>
        <w:t xml:space="preserve">El medio de </w:t>
      </w:r>
      <w:r w:rsidRPr="00E23D88">
        <w:rPr>
          <w:rFonts w:ascii="Palatino Linotype" w:eastAsia="Calibri" w:hAnsi="Palatino Linotype" w:cs="Times New Roman"/>
        </w:rPr>
        <w:t>impugnación</w:t>
      </w:r>
      <w:r w:rsidRPr="00E23D88">
        <w:rPr>
          <w:rFonts w:ascii="Palatino Linotype" w:eastAsia="Calibri" w:hAnsi="Palatino Linotype" w:cs="Arial"/>
        </w:rPr>
        <w:t xml:space="preserve"> fue presentado a través del </w:t>
      </w:r>
      <w:r w:rsidRPr="00E23D88">
        <w:rPr>
          <w:rFonts w:ascii="Palatino Linotype" w:eastAsia="Calibri" w:hAnsi="Palatino Linotype" w:cs="Arial"/>
          <w:b/>
        </w:rPr>
        <w:t>SAIMEX</w:t>
      </w:r>
      <w:r w:rsidRPr="00E23D8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E23D88">
        <w:rPr>
          <w:rFonts w:ascii="Palatino Linotype" w:eastAsia="Calibri" w:hAnsi="Palatino Linotype" w:cs="Arial"/>
          <w:b/>
        </w:rPr>
        <w:t>SUJETO OBLIGADO</w:t>
      </w:r>
      <w:r w:rsidRPr="00E23D88">
        <w:rPr>
          <w:rFonts w:ascii="Palatino Linotype" w:eastAsia="Calibri" w:hAnsi="Palatino Linotype" w:cs="Arial"/>
        </w:rPr>
        <w:t xml:space="preserve"> entregó su</w:t>
      </w:r>
      <w:r w:rsidR="007A6E93" w:rsidRPr="00E23D88">
        <w:rPr>
          <w:rFonts w:ascii="Palatino Linotype" w:eastAsia="Calibri" w:hAnsi="Palatino Linotype" w:cs="Arial"/>
        </w:rPr>
        <w:t>s</w:t>
      </w:r>
      <w:r w:rsidRPr="00E23D88">
        <w:rPr>
          <w:rFonts w:ascii="Palatino Linotype" w:eastAsia="Calibri" w:hAnsi="Palatino Linotype" w:cs="Arial"/>
        </w:rPr>
        <w:t xml:space="preserve"> respuesta</w:t>
      </w:r>
      <w:r w:rsidR="007A6E93" w:rsidRPr="00E23D88">
        <w:rPr>
          <w:rFonts w:ascii="Palatino Linotype" w:eastAsia="Calibri" w:hAnsi="Palatino Linotype" w:cs="Arial"/>
        </w:rPr>
        <w:t>s</w:t>
      </w:r>
      <w:r w:rsidRPr="00E23D88">
        <w:rPr>
          <w:rFonts w:ascii="Palatino Linotype" w:eastAsia="Calibri" w:hAnsi="Palatino Linotype" w:cs="Arial"/>
        </w:rPr>
        <w:t xml:space="preserve"> el </w:t>
      </w:r>
      <w:r w:rsidR="007A6E93" w:rsidRPr="00E23D88">
        <w:rPr>
          <w:rFonts w:ascii="Palatino Linotype" w:hAnsi="Palatino Linotype"/>
        </w:rPr>
        <w:t>ocho (8</w:t>
      </w:r>
      <w:r w:rsidRPr="00E23D88">
        <w:rPr>
          <w:rFonts w:ascii="Palatino Linotype" w:hAnsi="Palatino Linotype"/>
        </w:rPr>
        <w:t xml:space="preserve">) de noviembre </w:t>
      </w:r>
      <w:r w:rsidRPr="00E23D88">
        <w:rPr>
          <w:rFonts w:ascii="Palatino Linotype" w:eastAsia="Calibri" w:hAnsi="Palatino Linotype" w:cs="Arial"/>
        </w:rPr>
        <w:t xml:space="preserve">de dos mil dieciocho, de tal forma que el plazo para interponer el recurso transcurrió del día </w:t>
      </w:r>
      <w:r w:rsidR="007A6E93" w:rsidRPr="00E23D88">
        <w:rPr>
          <w:rFonts w:ascii="Palatino Linotype" w:eastAsia="Calibri" w:hAnsi="Palatino Linotype" w:cs="Arial"/>
        </w:rPr>
        <w:t>nueve (9</w:t>
      </w:r>
      <w:r w:rsidRPr="00E23D88">
        <w:rPr>
          <w:rFonts w:ascii="Palatino Linotype" w:eastAsia="Calibri" w:hAnsi="Palatino Linotype" w:cs="Arial"/>
        </w:rPr>
        <w:t xml:space="preserve">) al </w:t>
      </w:r>
      <w:r w:rsidR="007A6E93" w:rsidRPr="00E23D88">
        <w:rPr>
          <w:rFonts w:ascii="Palatino Linotype" w:eastAsia="Calibri" w:hAnsi="Palatino Linotype" w:cs="Arial"/>
        </w:rPr>
        <w:t>treinta (30</w:t>
      </w:r>
      <w:r w:rsidRPr="00E23D88">
        <w:rPr>
          <w:rFonts w:ascii="Palatino Linotype" w:eastAsia="Calibri" w:hAnsi="Palatino Linotype" w:cs="Arial"/>
        </w:rPr>
        <w:t>) de noviembre de dos mil dieciocho;  por lo que al presentar su inconformidad el día </w:t>
      </w:r>
      <w:r w:rsidR="007A6E93" w:rsidRPr="00E23D88">
        <w:rPr>
          <w:rFonts w:ascii="Palatino Linotype" w:hAnsi="Palatino Linotype"/>
        </w:rPr>
        <w:t>veintisiete (27</w:t>
      </w:r>
      <w:r w:rsidRPr="00E23D88">
        <w:rPr>
          <w:rFonts w:ascii="Palatino Linotype" w:hAnsi="Palatino Linotype"/>
        </w:rPr>
        <w:t xml:space="preserve">) de noviembre </w:t>
      </w:r>
      <w:r w:rsidRPr="00E23D88">
        <w:rPr>
          <w:rFonts w:ascii="Palatino Linotype" w:eastAsia="Calibri" w:hAnsi="Palatino Linotype" w:cs="Arial"/>
        </w:rPr>
        <w:t xml:space="preserve">de dos mil dieciocho, esto </w:t>
      </w:r>
      <w:r w:rsidRPr="00E23D88">
        <w:rPr>
          <w:rFonts w:ascii="Palatino Linotype" w:hAnsi="Palatino Linotype" w:cs="Arial"/>
          <w:lang w:eastAsia="es-MX"/>
        </w:rPr>
        <w:t xml:space="preserve">es, dentro del término previsto. </w:t>
      </w:r>
    </w:p>
    <w:p w14:paraId="3A80CF43" w14:textId="77777777" w:rsidR="004C5209" w:rsidRPr="00E23D88" w:rsidRDefault="004C5209" w:rsidP="00E23D88">
      <w:pPr>
        <w:pStyle w:val="Prrafodelista"/>
        <w:spacing w:line="360" w:lineRule="auto"/>
        <w:ind w:left="426" w:right="49"/>
        <w:jc w:val="both"/>
        <w:rPr>
          <w:rFonts w:ascii="Palatino Linotype" w:eastAsia="Calibri" w:hAnsi="Palatino Linotype" w:cs="Arial"/>
          <w:i/>
        </w:rPr>
      </w:pPr>
    </w:p>
    <w:p w14:paraId="7A9C0AD0" w14:textId="77777777"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hAnsi="Palatino Linotype" w:cs="Arial"/>
        </w:rPr>
      </w:pPr>
      <w:r w:rsidRPr="00E23D88">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D399423" w14:textId="77777777" w:rsidR="00D00ECE" w:rsidRPr="00E23D88" w:rsidRDefault="00D00ECE" w:rsidP="00E23D88">
      <w:pPr>
        <w:pStyle w:val="Prrafodelista"/>
        <w:tabs>
          <w:tab w:val="left" w:pos="0"/>
        </w:tabs>
        <w:spacing w:line="360" w:lineRule="auto"/>
        <w:ind w:left="0" w:right="49"/>
        <w:jc w:val="both"/>
        <w:rPr>
          <w:rFonts w:ascii="Palatino Linotype" w:hAnsi="Palatino Linotype" w:cs="Arial"/>
        </w:rPr>
      </w:pPr>
    </w:p>
    <w:p w14:paraId="4F57C6B9" w14:textId="77777777" w:rsidR="004C5209" w:rsidRPr="00E23D88" w:rsidRDefault="004C5209" w:rsidP="00E23D88">
      <w:pPr>
        <w:pStyle w:val="Ttulo2"/>
        <w:spacing w:before="0" w:line="360" w:lineRule="auto"/>
        <w:rPr>
          <w:rFonts w:ascii="Palatino Linotype" w:hAnsi="Palatino Linotype"/>
          <w:b/>
          <w:color w:val="auto"/>
          <w:sz w:val="24"/>
          <w:szCs w:val="24"/>
        </w:rPr>
      </w:pPr>
      <w:bookmarkStart w:id="4" w:name="_Toc1054874"/>
      <w:r w:rsidRPr="00E23D88">
        <w:rPr>
          <w:rFonts w:ascii="Palatino Linotype" w:hAnsi="Palatino Linotype"/>
          <w:b/>
          <w:color w:val="auto"/>
          <w:sz w:val="24"/>
          <w:szCs w:val="24"/>
        </w:rPr>
        <w:lastRenderedPageBreak/>
        <w:t>TERCERO. Planteamiento de la Litis</w:t>
      </w:r>
      <w:bookmarkEnd w:id="4"/>
    </w:p>
    <w:p w14:paraId="760BC961" w14:textId="77777777" w:rsidR="00D00ECE" w:rsidRPr="00E23D88" w:rsidRDefault="00D00ECE" w:rsidP="00E23D88">
      <w:pPr>
        <w:spacing w:line="360" w:lineRule="auto"/>
        <w:rPr>
          <w:rFonts w:ascii="Palatino Linotype" w:hAnsi="Palatino Linotype"/>
          <w:lang w:eastAsia="en-US"/>
        </w:rPr>
      </w:pPr>
    </w:p>
    <w:p w14:paraId="756F761B" w14:textId="7BE1866D"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hAnsi="Palatino Linotype" w:cs="Arial"/>
        </w:rPr>
      </w:pPr>
      <w:r w:rsidRPr="00E23D88">
        <w:rPr>
          <w:rFonts w:ascii="Palatino Linotype" w:hAnsi="Palatino Linotype" w:cs="Arial"/>
        </w:rPr>
        <w:t>De</w:t>
      </w:r>
      <w:r w:rsidRPr="00E23D88">
        <w:rPr>
          <w:rFonts w:ascii="Palatino Linotype" w:hAnsi="Palatino Linotype" w:cs="Arial"/>
          <w:lang w:eastAsia="es-MX"/>
        </w:rPr>
        <w:t xml:space="preserve"> tal manera que la Litis que ocupa a este recurso, se </w:t>
      </w:r>
      <w:r w:rsidRPr="00E23D88">
        <w:rPr>
          <w:rFonts w:ascii="Palatino Linotype" w:eastAsia="Calibri" w:hAnsi="Palatino Linotype" w:cs="Arial"/>
        </w:rPr>
        <w:t xml:space="preserve">circunscribe a determinar si la </w:t>
      </w:r>
      <w:r w:rsidRPr="00E23D88">
        <w:rPr>
          <w:rFonts w:ascii="Palatino Linotype" w:hAnsi="Palatino Linotype" w:cs="Arial"/>
          <w:lang w:eastAsia="es-MX"/>
        </w:rPr>
        <w:t xml:space="preserve">información solicitada consistente en conocer información referente </w:t>
      </w:r>
      <w:r w:rsidR="000653FA" w:rsidRPr="00E23D88">
        <w:rPr>
          <w:rFonts w:ascii="Palatino Linotype" w:hAnsi="Palatino Linotype" w:cs="Arial"/>
          <w:lang w:eastAsia="es-MX"/>
        </w:rPr>
        <w:t>de los programas educativos ofertados, el número de alumnos y materias reprobados durante los 3 cuatrimestres de los años 2007 al 2017 y de los 2 primeros cuatrimestres del año</w:t>
      </w:r>
      <w:r w:rsidR="003B56B0" w:rsidRPr="00E23D88">
        <w:rPr>
          <w:rFonts w:ascii="Palatino Linotype" w:hAnsi="Palatino Linotype" w:cs="Arial"/>
          <w:lang w:eastAsia="es-MX"/>
        </w:rPr>
        <w:t xml:space="preserve"> </w:t>
      </w:r>
      <w:r w:rsidR="000653FA" w:rsidRPr="00E23D88">
        <w:rPr>
          <w:rFonts w:ascii="Palatino Linotype" w:hAnsi="Palatino Linotype" w:cs="Arial"/>
          <w:lang w:eastAsia="es-MX"/>
        </w:rPr>
        <w:t>2018</w:t>
      </w:r>
      <w:r w:rsidRPr="00E23D88">
        <w:rPr>
          <w:rFonts w:ascii="Palatino Linotype" w:hAnsi="Palatino Linotype" w:cs="Arial"/>
          <w:lang w:eastAsia="es-MX"/>
        </w:rPr>
        <w:t>; fue remitida mediante en respuesta e Informe Justificado  y por lo tanto es suficiente para atender cabalmente el derecho de acceso a la información pública.</w:t>
      </w:r>
    </w:p>
    <w:p w14:paraId="5012CDEA" w14:textId="77777777" w:rsidR="004C5209" w:rsidRPr="00E23D88" w:rsidRDefault="004C5209" w:rsidP="00E23D88">
      <w:pPr>
        <w:pStyle w:val="Prrafodelista"/>
        <w:spacing w:line="360" w:lineRule="auto"/>
        <w:ind w:left="426" w:right="49"/>
        <w:jc w:val="both"/>
        <w:rPr>
          <w:rFonts w:ascii="Palatino Linotype" w:hAnsi="Palatino Linotype" w:cs="Arial"/>
        </w:rPr>
      </w:pPr>
    </w:p>
    <w:p w14:paraId="7C725741" w14:textId="77777777"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E23D88">
        <w:rPr>
          <w:rFonts w:ascii="Palatino Linotype" w:eastAsia="Times New Roman" w:hAnsi="Palatino Linotype" w:cs="Arial"/>
        </w:rPr>
        <w:t xml:space="preserve">En </w:t>
      </w:r>
      <w:r w:rsidRPr="00E23D88">
        <w:rPr>
          <w:rFonts w:ascii="Palatino Linotype" w:hAnsi="Palatino Linotype" w:cs="Arial"/>
          <w:lang w:eastAsia="es-MX"/>
        </w:rPr>
        <w:t>dichas</w:t>
      </w:r>
      <w:r w:rsidRPr="00E23D88">
        <w:rPr>
          <w:rFonts w:ascii="Palatino Linotype" w:eastAsia="Times New Roman" w:hAnsi="Palatino Linotype" w:cs="Arial"/>
        </w:rPr>
        <w:t xml:space="preserve"> </w:t>
      </w:r>
      <w:r w:rsidRPr="00E23D88">
        <w:rPr>
          <w:rFonts w:ascii="Palatino Linotype" w:eastAsia="Calibri" w:hAnsi="Palatino Linotype" w:cs="Arial"/>
        </w:rPr>
        <w:t>condiciones</w:t>
      </w:r>
      <w:r w:rsidRPr="00E23D88">
        <w:rPr>
          <w:rFonts w:ascii="Palatino Linotype" w:eastAsia="Times New Roman" w:hAnsi="Palatino Linotype" w:cs="Arial"/>
        </w:rPr>
        <w:t xml:space="preserve">, la </w:t>
      </w:r>
      <w:proofErr w:type="spellStart"/>
      <w:r w:rsidRPr="00E23D88">
        <w:rPr>
          <w:rFonts w:ascii="Palatino Linotype" w:eastAsia="Times New Roman" w:hAnsi="Palatino Linotype" w:cs="Arial"/>
          <w:i/>
        </w:rPr>
        <w:t>litis</w:t>
      </w:r>
      <w:proofErr w:type="spellEnd"/>
      <w:r w:rsidRPr="00E23D88">
        <w:rPr>
          <w:rFonts w:ascii="Palatino Linotype" w:eastAsia="Times New Roman" w:hAnsi="Palatino Linotype" w:cs="Arial"/>
        </w:rPr>
        <w:t xml:space="preserve"> a resolver en este recurso se circunscribe a determinar si </w:t>
      </w:r>
      <w:r w:rsidRPr="00E23D88">
        <w:rPr>
          <w:rFonts w:ascii="Palatino Linotype" w:eastAsia="MS Mincho" w:hAnsi="Palatino Linotype" w:cs="Arial"/>
        </w:rPr>
        <w:t xml:space="preserve">se actualizan las causales de procedencia prevista en el artículo 179, fracciones I y II de la Ley de Transparencia y Acceso a la Información Pública del Estado de México y Municipios. </w:t>
      </w:r>
    </w:p>
    <w:p w14:paraId="498A633B" w14:textId="77777777" w:rsidR="004C5209" w:rsidRPr="00E23D88" w:rsidRDefault="004C5209" w:rsidP="00E23D88">
      <w:pPr>
        <w:pStyle w:val="Prrafodelista"/>
        <w:spacing w:line="360" w:lineRule="auto"/>
        <w:ind w:left="284"/>
        <w:jc w:val="both"/>
        <w:rPr>
          <w:rFonts w:ascii="Palatino Linotype" w:hAnsi="Palatino Linotype" w:cs="Arial"/>
        </w:rPr>
      </w:pPr>
    </w:p>
    <w:p w14:paraId="5D0DA9C5" w14:textId="77777777"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hAnsi="Palatino Linotype" w:cs="Arial"/>
          <w:b/>
        </w:rPr>
      </w:pPr>
      <w:r w:rsidRPr="00E23D88">
        <w:rPr>
          <w:rFonts w:ascii="Palatino Linotype" w:hAnsi="Palatino Linotype" w:cs="Arial"/>
          <w:lang w:eastAsia="es-MX"/>
        </w:rPr>
        <w:t>Resulta</w:t>
      </w:r>
      <w:r w:rsidRPr="00E23D88">
        <w:rPr>
          <w:rFonts w:ascii="Palatino Linotype" w:hAnsi="Palatino Linotype"/>
        </w:rPr>
        <w:t xml:space="preserve"> </w:t>
      </w:r>
      <w:r w:rsidRPr="00E23D88">
        <w:rPr>
          <w:rFonts w:ascii="Palatino Linotype" w:hAnsi="Palatino Linotype" w:cs="Arial"/>
        </w:rPr>
        <w:t>necesario</w:t>
      </w:r>
      <w:r w:rsidRPr="00E23D88">
        <w:rPr>
          <w:rFonts w:ascii="Palatino Linotype" w:hAnsi="Palatino Linotype"/>
        </w:rPr>
        <w:t xml:space="preserve"> señalar que el derecho de acceso a la información pública es un </w:t>
      </w:r>
      <w:r w:rsidRPr="00E23D88">
        <w:rPr>
          <w:rFonts w:ascii="Palatino Linotype" w:eastAsia="Calibri" w:hAnsi="Palatino Linotype" w:cs="Arial"/>
        </w:rPr>
        <w:t>derecho</w:t>
      </w:r>
      <w:r w:rsidRPr="00E23D88">
        <w:rPr>
          <w:rFonts w:ascii="Palatino Linotype" w:hAnsi="Palatino Linotype"/>
        </w:rPr>
        <w:t xml:space="preserve"> humano reconocido en el Pacto de Derechos Civiles y Políticos en su artículo 19.2; en la Convención Americana sobre Derechos Humanos en su artículo 13.1; en el </w:t>
      </w:r>
      <w:r w:rsidRPr="00E23D88">
        <w:rPr>
          <w:rFonts w:ascii="Palatino Linotype" w:hAnsi="Palatino Linotype" w:cs="Arial"/>
          <w:lang w:eastAsia="es-MX"/>
        </w:rPr>
        <w:t>artículo</w:t>
      </w:r>
      <w:r w:rsidRPr="00E23D88">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w:t>
      </w:r>
      <w:r w:rsidRPr="00E23D88">
        <w:rPr>
          <w:rFonts w:ascii="Palatino Linotype" w:hAnsi="Palatino Linotype"/>
        </w:rPr>
        <w:lastRenderedPageBreak/>
        <w:t>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5ED91C67" w14:textId="77777777" w:rsidR="00D00ECE" w:rsidRPr="00E23D88" w:rsidRDefault="00D00ECE" w:rsidP="00E23D88">
      <w:pPr>
        <w:pStyle w:val="Prrafodelista"/>
        <w:tabs>
          <w:tab w:val="left" w:pos="0"/>
        </w:tabs>
        <w:spacing w:line="360" w:lineRule="auto"/>
        <w:ind w:left="0" w:right="49"/>
        <w:jc w:val="both"/>
        <w:rPr>
          <w:rFonts w:ascii="Palatino Linotype" w:hAnsi="Palatino Linotype" w:cs="Arial"/>
          <w:b/>
        </w:rPr>
      </w:pPr>
    </w:p>
    <w:p w14:paraId="7036D483" w14:textId="77777777" w:rsidR="004C5209" w:rsidRPr="00E23D88" w:rsidRDefault="004C5209" w:rsidP="00E23D88">
      <w:pPr>
        <w:pStyle w:val="Ttulo2"/>
        <w:spacing w:before="0" w:line="360" w:lineRule="auto"/>
        <w:rPr>
          <w:rFonts w:ascii="Palatino Linotype" w:hAnsi="Palatino Linotype"/>
          <w:b/>
          <w:color w:val="auto"/>
          <w:sz w:val="24"/>
          <w:szCs w:val="24"/>
        </w:rPr>
      </w:pPr>
      <w:bookmarkStart w:id="5" w:name="_Toc1054875"/>
      <w:r w:rsidRPr="00E23D88">
        <w:rPr>
          <w:rFonts w:ascii="Palatino Linotype" w:hAnsi="Palatino Linotype"/>
          <w:b/>
          <w:color w:val="auto"/>
          <w:sz w:val="24"/>
          <w:szCs w:val="24"/>
        </w:rPr>
        <w:t>CUARTO. Estudio y resolución del asunto</w:t>
      </w:r>
      <w:bookmarkEnd w:id="5"/>
    </w:p>
    <w:p w14:paraId="02839FA7" w14:textId="77777777" w:rsidR="004C5209" w:rsidRPr="00E23D88" w:rsidRDefault="004C5209" w:rsidP="00E23D88">
      <w:pPr>
        <w:spacing w:line="360" w:lineRule="auto"/>
        <w:rPr>
          <w:rFonts w:ascii="Palatino Linotype" w:hAnsi="Palatino Linotype"/>
        </w:rPr>
      </w:pPr>
    </w:p>
    <w:p w14:paraId="369F69FF" w14:textId="52A8FADE" w:rsidR="00D00ECE"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MS Mincho" w:hAnsi="Palatino Linotype" w:cs="Arial"/>
          <w:i/>
        </w:rPr>
      </w:pPr>
      <w:r w:rsidRPr="00E23D88">
        <w:rPr>
          <w:rFonts w:ascii="Palatino Linotype" w:hAnsi="Palatino Linotype" w:cs="Arial"/>
        </w:rPr>
        <w:t xml:space="preserve">Derivado de </w:t>
      </w:r>
      <w:r w:rsidRPr="00E23D88">
        <w:rPr>
          <w:rFonts w:ascii="Palatino Linotype" w:eastAsia="Calibri" w:hAnsi="Palatino Linotype" w:cs="Arial"/>
        </w:rPr>
        <w:t>lo</w:t>
      </w:r>
      <w:r w:rsidRPr="00E23D88">
        <w:rPr>
          <w:rFonts w:ascii="Palatino Linotype" w:hAnsi="Palatino Linotype" w:cs="Arial"/>
        </w:rPr>
        <w:t xml:space="preserve">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E23D88">
        <w:rPr>
          <w:rFonts w:ascii="Palatino Linotype" w:eastAsia="Calibri" w:hAnsi="Palatino Linotype" w:cs="Arial"/>
        </w:rPr>
        <w:t>Ley de Transparencia y Acceso a la Información Pública del Estado de México y Municipios</w:t>
      </w:r>
      <w:r w:rsidRPr="00E23D88">
        <w:rPr>
          <w:rFonts w:ascii="Palatino Linotype" w:eastAsia="Times New Roman" w:hAnsi="Palatino Linotype" w:cs="Arial"/>
          <w:lang w:eastAsia="es-MX"/>
        </w:rPr>
        <w:t>.</w:t>
      </w:r>
    </w:p>
    <w:p w14:paraId="37ACFE93" w14:textId="77777777" w:rsidR="00D00ECE" w:rsidRPr="00E23D88" w:rsidRDefault="00D00ECE" w:rsidP="00E23D88">
      <w:pPr>
        <w:pStyle w:val="Prrafodelista"/>
        <w:tabs>
          <w:tab w:val="left" w:pos="0"/>
        </w:tabs>
        <w:spacing w:line="360" w:lineRule="auto"/>
        <w:ind w:left="0" w:right="49"/>
        <w:jc w:val="both"/>
        <w:rPr>
          <w:rFonts w:ascii="Palatino Linotype" w:eastAsia="MS Mincho" w:hAnsi="Palatino Linotype" w:cs="Arial"/>
          <w:i/>
        </w:rPr>
      </w:pPr>
    </w:p>
    <w:p w14:paraId="57828D19" w14:textId="4C7CBB68" w:rsidR="004C5209" w:rsidRPr="00E23D88" w:rsidRDefault="004C5209" w:rsidP="00E23D88">
      <w:pPr>
        <w:pStyle w:val="Ttulo2"/>
        <w:numPr>
          <w:ilvl w:val="0"/>
          <w:numId w:val="3"/>
        </w:numPr>
        <w:tabs>
          <w:tab w:val="left" w:pos="0"/>
        </w:tabs>
        <w:spacing w:before="0" w:line="360" w:lineRule="auto"/>
        <w:ind w:left="720" w:firstLine="0"/>
        <w:rPr>
          <w:rFonts w:ascii="Palatino Linotype" w:hAnsi="Palatino Linotype"/>
          <w:b/>
          <w:color w:val="auto"/>
          <w:sz w:val="24"/>
          <w:szCs w:val="24"/>
        </w:rPr>
      </w:pPr>
      <w:bookmarkStart w:id="6" w:name="_Toc530650938"/>
      <w:bookmarkStart w:id="7" w:name="_Toc1054876"/>
      <w:r w:rsidRPr="00E23D88">
        <w:rPr>
          <w:rFonts w:ascii="Palatino Linotype" w:hAnsi="Palatino Linotype"/>
          <w:b/>
          <w:color w:val="auto"/>
          <w:sz w:val="24"/>
          <w:szCs w:val="24"/>
        </w:rPr>
        <w:t>De las actuaciones</w:t>
      </w:r>
      <w:bookmarkEnd w:id="6"/>
      <w:bookmarkEnd w:id="7"/>
    </w:p>
    <w:p w14:paraId="521FCB97" w14:textId="77777777" w:rsidR="00D00ECE" w:rsidRPr="00E23D88" w:rsidRDefault="00D00ECE" w:rsidP="00E23D88">
      <w:pPr>
        <w:spacing w:line="360" w:lineRule="auto"/>
        <w:rPr>
          <w:rFonts w:ascii="Palatino Linotype" w:hAnsi="Palatino Linotype"/>
          <w:lang w:eastAsia="en-US"/>
        </w:rPr>
      </w:pPr>
    </w:p>
    <w:p w14:paraId="466BE0D5" w14:textId="48095823"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E23D88">
        <w:rPr>
          <w:rFonts w:ascii="Palatino Linotype" w:eastAsia="Calibri" w:hAnsi="Palatino Linotype" w:cs="Arial"/>
        </w:rPr>
        <w:t xml:space="preserve">Del </w:t>
      </w:r>
      <w:r w:rsidRPr="00E23D88">
        <w:rPr>
          <w:rFonts w:ascii="Palatino Linotype" w:eastAsia="MS Mincho" w:hAnsi="Palatino Linotype" w:cs="Times New Roman"/>
        </w:rPr>
        <w:t>análisis</w:t>
      </w:r>
      <w:r w:rsidRPr="00E23D88">
        <w:rPr>
          <w:rFonts w:ascii="Palatino Linotype" w:eastAsia="Calibri" w:hAnsi="Palatino Linotype" w:cs="Arial"/>
        </w:rPr>
        <w:t xml:space="preserve"> </w:t>
      </w:r>
      <w:r w:rsidRPr="00E23D88">
        <w:rPr>
          <w:rFonts w:ascii="Palatino Linotype" w:hAnsi="Palatino Linotype" w:cs="Arial"/>
        </w:rPr>
        <w:t>de</w:t>
      </w:r>
      <w:r w:rsidRPr="00E23D88">
        <w:rPr>
          <w:rFonts w:ascii="Palatino Linotype" w:eastAsia="Calibri" w:hAnsi="Palatino Linotype" w:cs="Arial"/>
        </w:rPr>
        <w:t xml:space="preserve"> la </w:t>
      </w:r>
      <w:r w:rsidRPr="00E23D88">
        <w:rPr>
          <w:rFonts w:ascii="Palatino Linotype" w:hAnsi="Palatino Linotype" w:cs="Arial"/>
        </w:rPr>
        <w:t>solicitud</w:t>
      </w:r>
      <w:r w:rsidRPr="00E23D88">
        <w:rPr>
          <w:rFonts w:ascii="Palatino Linotype" w:eastAsia="Calibri" w:hAnsi="Palatino Linotype" w:cs="Arial"/>
        </w:rPr>
        <w:t xml:space="preserve"> de información se desprende que </w:t>
      </w:r>
      <w:r w:rsidR="003B56B0" w:rsidRPr="00E23D88">
        <w:rPr>
          <w:rFonts w:ascii="Palatino Linotype" w:eastAsia="Calibri" w:hAnsi="Palatino Linotype" w:cs="Arial"/>
        </w:rPr>
        <w:t>el</w:t>
      </w:r>
      <w:r w:rsidRPr="00E23D88">
        <w:rPr>
          <w:rFonts w:ascii="Palatino Linotype" w:eastAsia="Calibri" w:hAnsi="Palatino Linotype" w:cs="Arial"/>
        </w:rPr>
        <w:t xml:space="preserve"> particular solicitó: </w:t>
      </w:r>
    </w:p>
    <w:p w14:paraId="67ABF3F5" w14:textId="77777777" w:rsidR="00D46FA9" w:rsidRPr="00E23D88" w:rsidRDefault="00D46FA9" w:rsidP="00E23D88">
      <w:pPr>
        <w:pStyle w:val="Prrafodelista"/>
        <w:numPr>
          <w:ilvl w:val="0"/>
          <w:numId w:val="45"/>
        </w:numPr>
        <w:tabs>
          <w:tab w:val="left" w:pos="0"/>
        </w:tabs>
        <w:spacing w:line="360" w:lineRule="auto"/>
        <w:ind w:left="426" w:right="49"/>
        <w:jc w:val="both"/>
        <w:rPr>
          <w:rFonts w:ascii="Palatino Linotype" w:hAnsi="Palatino Linotype" w:cs="Arial"/>
          <w:lang w:eastAsia="es-MX"/>
        </w:rPr>
      </w:pPr>
      <w:r w:rsidRPr="00E23D88">
        <w:rPr>
          <w:rFonts w:ascii="Palatino Linotype" w:hAnsi="Palatino Linotype" w:cs="Arial"/>
          <w:lang w:eastAsia="es-MX"/>
        </w:rPr>
        <w:t>D</w:t>
      </w:r>
      <w:r w:rsidR="003B56B0" w:rsidRPr="00E23D88">
        <w:rPr>
          <w:rFonts w:ascii="Palatino Linotype" w:hAnsi="Palatino Linotype" w:cs="Arial"/>
          <w:lang w:eastAsia="es-MX"/>
        </w:rPr>
        <w:t>e los programas educativos ofertados</w:t>
      </w:r>
      <w:r w:rsidRPr="00E23D88">
        <w:rPr>
          <w:rFonts w:ascii="Palatino Linotype" w:hAnsi="Palatino Linotype" w:cs="Arial"/>
          <w:lang w:eastAsia="es-MX"/>
        </w:rPr>
        <w:t>:</w:t>
      </w:r>
    </w:p>
    <w:p w14:paraId="72FDB756" w14:textId="5BEDCAF0" w:rsidR="00D46FA9" w:rsidRPr="00E23D88" w:rsidRDefault="00D46FA9" w:rsidP="00E23D88">
      <w:pPr>
        <w:pStyle w:val="Prrafodelista"/>
        <w:numPr>
          <w:ilvl w:val="0"/>
          <w:numId w:val="46"/>
        </w:numPr>
        <w:tabs>
          <w:tab w:val="left" w:pos="0"/>
        </w:tabs>
        <w:spacing w:line="360" w:lineRule="auto"/>
        <w:ind w:right="49"/>
        <w:jc w:val="both"/>
        <w:rPr>
          <w:rFonts w:ascii="Palatino Linotype" w:hAnsi="Palatino Linotype" w:cs="Arial"/>
        </w:rPr>
      </w:pPr>
      <w:r w:rsidRPr="00E23D88">
        <w:rPr>
          <w:rFonts w:ascii="Palatino Linotype" w:hAnsi="Palatino Linotype" w:cs="Arial"/>
          <w:lang w:eastAsia="es-MX"/>
        </w:rPr>
        <w:lastRenderedPageBreak/>
        <w:t>E</w:t>
      </w:r>
      <w:r w:rsidR="003B56B0" w:rsidRPr="00E23D88">
        <w:rPr>
          <w:rFonts w:ascii="Palatino Linotype" w:hAnsi="Palatino Linotype" w:cs="Arial"/>
          <w:lang w:eastAsia="es-MX"/>
        </w:rPr>
        <w:t xml:space="preserve">l número de alumnos y materias reprobados </w:t>
      </w:r>
      <w:r w:rsidRPr="00E23D88">
        <w:rPr>
          <w:rFonts w:ascii="Palatino Linotype" w:hAnsi="Palatino Linotype" w:cs="Arial"/>
          <w:lang w:eastAsia="es-MX"/>
        </w:rPr>
        <w:t>de</w:t>
      </w:r>
      <w:r w:rsidR="003B56B0" w:rsidRPr="00E23D88">
        <w:rPr>
          <w:rFonts w:ascii="Palatino Linotype" w:hAnsi="Palatino Linotype" w:cs="Arial"/>
          <w:lang w:eastAsia="es-MX"/>
        </w:rPr>
        <w:t xml:space="preserve"> los 3 cuatrimestres </w:t>
      </w:r>
      <w:r w:rsidRPr="00E23D88">
        <w:rPr>
          <w:rFonts w:ascii="Palatino Linotype" w:hAnsi="Palatino Linotype" w:cs="Arial"/>
          <w:lang w:eastAsia="es-MX"/>
        </w:rPr>
        <w:t xml:space="preserve">correspondientes de </w:t>
      </w:r>
      <w:r w:rsidR="003B56B0" w:rsidRPr="00E23D88">
        <w:rPr>
          <w:rFonts w:ascii="Palatino Linotype" w:hAnsi="Palatino Linotype" w:cs="Arial"/>
          <w:lang w:eastAsia="es-MX"/>
        </w:rPr>
        <w:t>2007 al 2017</w:t>
      </w:r>
      <w:r w:rsidRPr="00E23D88">
        <w:rPr>
          <w:rFonts w:ascii="Palatino Linotype" w:hAnsi="Palatino Linotype" w:cs="Arial"/>
          <w:lang w:eastAsia="es-MX"/>
        </w:rPr>
        <w:t>; y,</w:t>
      </w:r>
    </w:p>
    <w:p w14:paraId="7FB0A59A" w14:textId="02FF9AA7" w:rsidR="003B56B0" w:rsidRPr="00E23D88" w:rsidRDefault="00D46FA9" w:rsidP="00E23D88">
      <w:pPr>
        <w:pStyle w:val="Prrafodelista"/>
        <w:numPr>
          <w:ilvl w:val="0"/>
          <w:numId w:val="46"/>
        </w:numPr>
        <w:tabs>
          <w:tab w:val="left" w:pos="0"/>
        </w:tabs>
        <w:spacing w:line="360" w:lineRule="auto"/>
        <w:ind w:right="49"/>
        <w:jc w:val="both"/>
        <w:rPr>
          <w:rFonts w:ascii="Palatino Linotype" w:hAnsi="Palatino Linotype" w:cs="Arial"/>
        </w:rPr>
      </w:pPr>
      <w:r w:rsidRPr="00E23D88">
        <w:rPr>
          <w:rFonts w:ascii="Palatino Linotype" w:hAnsi="Palatino Linotype" w:cs="Arial"/>
          <w:lang w:eastAsia="es-MX"/>
        </w:rPr>
        <w:t>El número de alumnos y materias reprobados</w:t>
      </w:r>
      <w:r w:rsidR="003B56B0" w:rsidRPr="00E23D88">
        <w:rPr>
          <w:rFonts w:ascii="Palatino Linotype" w:hAnsi="Palatino Linotype" w:cs="Arial"/>
          <w:lang w:eastAsia="es-MX"/>
        </w:rPr>
        <w:t xml:space="preserve"> de los 2 primeros cuatrimestres del año 2018</w:t>
      </w:r>
      <w:r w:rsidRPr="00E23D88">
        <w:rPr>
          <w:rFonts w:ascii="Palatino Linotype" w:hAnsi="Palatino Linotype" w:cs="Arial"/>
          <w:lang w:eastAsia="es-MX"/>
        </w:rPr>
        <w:t>.</w:t>
      </w:r>
    </w:p>
    <w:p w14:paraId="3C437581" w14:textId="77777777" w:rsidR="00D46FA9" w:rsidRPr="00E23D88" w:rsidRDefault="00D46FA9" w:rsidP="00E23D88">
      <w:pPr>
        <w:pStyle w:val="Prrafodelista"/>
        <w:tabs>
          <w:tab w:val="left" w:pos="0"/>
        </w:tabs>
        <w:spacing w:line="360" w:lineRule="auto"/>
        <w:ind w:right="49"/>
        <w:jc w:val="both"/>
        <w:rPr>
          <w:rFonts w:ascii="Palatino Linotype" w:hAnsi="Palatino Linotype" w:cs="Arial"/>
        </w:rPr>
      </w:pPr>
    </w:p>
    <w:p w14:paraId="1E81F582" w14:textId="0AF6A432"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E23D88">
        <w:rPr>
          <w:rFonts w:ascii="Palatino Linotype" w:hAnsi="Palatino Linotype" w:cs="Arial"/>
          <w:lang w:eastAsia="es-MX"/>
        </w:rPr>
        <w:t xml:space="preserve">El </w:t>
      </w:r>
      <w:r w:rsidR="00D00ECE" w:rsidRPr="00E23D88">
        <w:rPr>
          <w:rFonts w:ascii="Palatino Linotype" w:hAnsi="Palatino Linotype" w:cs="Arial"/>
          <w:b/>
          <w:lang w:eastAsia="es-MX"/>
        </w:rPr>
        <w:t>SUJETO OBLIGADO</w:t>
      </w:r>
      <w:r w:rsidR="00D00ECE" w:rsidRPr="00E23D88">
        <w:rPr>
          <w:rFonts w:ascii="Palatino Linotype" w:hAnsi="Palatino Linotype" w:cs="Arial"/>
          <w:lang w:eastAsia="es-MX"/>
        </w:rPr>
        <w:t xml:space="preserve"> </w:t>
      </w:r>
      <w:r w:rsidRPr="00E23D88">
        <w:rPr>
          <w:rFonts w:ascii="Palatino Linotype" w:hAnsi="Palatino Linotype" w:cs="Arial"/>
          <w:lang w:eastAsia="es-MX"/>
        </w:rPr>
        <w:t xml:space="preserve">en respuesta señaló que:  </w:t>
      </w:r>
    </w:p>
    <w:p w14:paraId="09B4F036" w14:textId="702E54D3" w:rsidR="00D46FA9" w:rsidRPr="00E23D88" w:rsidRDefault="00D46FA9" w:rsidP="00E23D88">
      <w:pPr>
        <w:pStyle w:val="Prrafodelista"/>
        <w:numPr>
          <w:ilvl w:val="0"/>
          <w:numId w:val="31"/>
        </w:numPr>
        <w:spacing w:line="360" w:lineRule="auto"/>
        <w:jc w:val="both"/>
        <w:rPr>
          <w:rFonts w:ascii="Palatino Linotype" w:hAnsi="Palatino Linotype"/>
        </w:rPr>
      </w:pPr>
      <w:r w:rsidRPr="00E23D88">
        <w:rPr>
          <w:rFonts w:ascii="Palatino Linotype" w:hAnsi="Palatino Linotype"/>
        </w:rPr>
        <w:t>Que la información solicitada no se encuentra previamente digitalizada, ya que no está dentro de sus</w:t>
      </w:r>
      <w:r w:rsidR="0062534A" w:rsidRPr="00E23D88">
        <w:rPr>
          <w:rFonts w:ascii="Palatino Linotype" w:hAnsi="Palatino Linotype"/>
        </w:rPr>
        <w:t xml:space="preserve"> obligaciones.</w:t>
      </w:r>
    </w:p>
    <w:p w14:paraId="05A3F8A4" w14:textId="2E533B22" w:rsidR="0062534A" w:rsidRPr="00E23D88" w:rsidRDefault="00D46FA9" w:rsidP="00E23D88">
      <w:pPr>
        <w:pStyle w:val="Prrafodelista"/>
        <w:numPr>
          <w:ilvl w:val="0"/>
          <w:numId w:val="31"/>
        </w:numPr>
        <w:spacing w:line="360" w:lineRule="auto"/>
        <w:jc w:val="both"/>
        <w:rPr>
          <w:rFonts w:ascii="Palatino Linotype" w:hAnsi="Palatino Linotype"/>
        </w:rPr>
      </w:pPr>
      <w:r w:rsidRPr="00E23D88">
        <w:rPr>
          <w:rFonts w:ascii="Palatino Linotype" w:hAnsi="Palatino Linotype"/>
        </w:rPr>
        <w:t xml:space="preserve">Remite un listado </w:t>
      </w:r>
      <w:r w:rsidR="0062534A" w:rsidRPr="00E23D88">
        <w:rPr>
          <w:rFonts w:ascii="Palatino Linotype" w:hAnsi="Palatino Linotype"/>
        </w:rPr>
        <w:t>donde proporciona las cifras de los alumnos reprobados por programa educativo desde el año 2007 hasta el mes de agosto 2018.</w:t>
      </w:r>
    </w:p>
    <w:p w14:paraId="2B834A86" w14:textId="77777777" w:rsidR="004C5209" w:rsidRPr="00E23D88" w:rsidRDefault="004C5209" w:rsidP="00E23D88">
      <w:pPr>
        <w:pStyle w:val="Prrafodelista"/>
        <w:spacing w:line="360" w:lineRule="auto"/>
        <w:ind w:left="644"/>
        <w:jc w:val="both"/>
        <w:rPr>
          <w:rFonts w:ascii="Palatino Linotype" w:hAnsi="Palatino Linotype"/>
        </w:rPr>
      </w:pPr>
    </w:p>
    <w:p w14:paraId="0DB9A334" w14:textId="4FE5B058" w:rsidR="0062534A" w:rsidRPr="00E23D88" w:rsidRDefault="004C5209" w:rsidP="00E23D88">
      <w:pPr>
        <w:pStyle w:val="Prrafodelista"/>
        <w:numPr>
          <w:ilvl w:val="0"/>
          <w:numId w:val="1"/>
        </w:numPr>
        <w:tabs>
          <w:tab w:val="left" w:pos="0"/>
        </w:tabs>
        <w:spacing w:line="360" w:lineRule="auto"/>
        <w:ind w:left="0" w:right="49" w:firstLine="0"/>
        <w:jc w:val="both"/>
        <w:rPr>
          <w:rFonts w:ascii="Palatino Linotype" w:hAnsi="Palatino Linotype"/>
          <w:i/>
        </w:rPr>
      </w:pPr>
      <w:r w:rsidRPr="00E23D88">
        <w:rPr>
          <w:rFonts w:ascii="Palatino Linotype" w:hAnsi="Palatino Linotype" w:cs="Arial"/>
          <w:lang w:eastAsia="es-MX"/>
        </w:rPr>
        <w:t>Inconforme con ello, la Recurrente interpuso recurso de revisión manifestando</w:t>
      </w:r>
      <w:r w:rsidR="0062534A" w:rsidRPr="00E23D88">
        <w:rPr>
          <w:rFonts w:ascii="Palatino Linotype" w:hAnsi="Palatino Linotype" w:cs="Arial"/>
          <w:lang w:eastAsia="es-MX"/>
        </w:rPr>
        <w:t xml:space="preserve"> que se entregó la información incompleta, ya que se omitió mencionar las materias o unidades de aprendizaje reprobadas. </w:t>
      </w:r>
    </w:p>
    <w:p w14:paraId="6F6494AE" w14:textId="77777777" w:rsidR="004C5209" w:rsidRPr="00E23D88" w:rsidRDefault="004C5209" w:rsidP="00E23D88">
      <w:pPr>
        <w:pStyle w:val="Prrafodelista"/>
        <w:spacing w:line="360" w:lineRule="auto"/>
        <w:ind w:left="709" w:hanging="371"/>
        <w:jc w:val="both"/>
        <w:rPr>
          <w:rFonts w:ascii="Palatino Linotype" w:hAnsi="Palatino Linotype"/>
        </w:rPr>
      </w:pPr>
    </w:p>
    <w:p w14:paraId="00A8C463" w14:textId="757F1809" w:rsidR="004C5209" w:rsidRDefault="004C5209" w:rsidP="00E23D88">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E23D88">
        <w:rPr>
          <w:rFonts w:ascii="Palatino Linotype" w:eastAsia="MS Mincho" w:hAnsi="Palatino Linotype" w:cs="Times New Roman"/>
        </w:rPr>
        <w:t>Derivado</w:t>
      </w:r>
      <w:r w:rsidRPr="00E23D88">
        <w:rPr>
          <w:rFonts w:ascii="Palatino Linotype" w:hAnsi="Palatino Linotype" w:cs="Arial"/>
          <w:lang w:eastAsia="es-MX"/>
        </w:rPr>
        <w:t xml:space="preserve"> de lo anterior, el </w:t>
      </w:r>
      <w:r w:rsidR="00D00ECE" w:rsidRPr="00E23D88">
        <w:rPr>
          <w:rFonts w:ascii="Palatino Linotype" w:hAnsi="Palatino Linotype" w:cs="Arial"/>
          <w:b/>
        </w:rPr>
        <w:t xml:space="preserve">SUJETO OBLIGADO </w:t>
      </w:r>
      <w:r w:rsidRPr="00E23D88">
        <w:rPr>
          <w:rFonts w:ascii="Palatino Linotype" w:hAnsi="Palatino Linotype" w:cs="Arial"/>
        </w:rPr>
        <w:t xml:space="preserve">en su Informe Justificado </w:t>
      </w:r>
      <w:r w:rsidRPr="00E23D88">
        <w:rPr>
          <w:rFonts w:ascii="Palatino Linotype" w:eastAsia="MS Mincho" w:hAnsi="Palatino Linotype" w:cs="Times New Roman"/>
        </w:rPr>
        <w:t>señaló</w:t>
      </w:r>
      <w:r w:rsidRPr="00E23D88">
        <w:rPr>
          <w:rFonts w:ascii="Palatino Linotype" w:hAnsi="Palatino Linotype" w:cs="Arial"/>
        </w:rPr>
        <w:t xml:space="preserve"> que: </w:t>
      </w:r>
    </w:p>
    <w:p w14:paraId="6A3CEE14" w14:textId="77777777" w:rsidR="00E23D88" w:rsidRPr="00E23D88" w:rsidRDefault="00E23D88" w:rsidP="00E23D88">
      <w:pPr>
        <w:pStyle w:val="Prrafodelista"/>
        <w:tabs>
          <w:tab w:val="left" w:pos="0"/>
        </w:tabs>
        <w:spacing w:line="360" w:lineRule="auto"/>
        <w:ind w:left="0" w:right="49"/>
        <w:jc w:val="both"/>
        <w:rPr>
          <w:rFonts w:ascii="Palatino Linotype" w:hAnsi="Palatino Linotype" w:cs="Arial"/>
          <w:lang w:eastAsia="es-MX"/>
        </w:rPr>
      </w:pPr>
    </w:p>
    <w:p w14:paraId="0C8CFF16" w14:textId="27C57C1B" w:rsidR="0062534A" w:rsidRPr="00E23D88" w:rsidRDefault="0062534A" w:rsidP="00E23D88">
      <w:pPr>
        <w:pStyle w:val="Prrafodelista"/>
        <w:numPr>
          <w:ilvl w:val="0"/>
          <w:numId w:val="33"/>
        </w:numPr>
        <w:spacing w:line="360" w:lineRule="auto"/>
        <w:jc w:val="both"/>
        <w:rPr>
          <w:rFonts w:ascii="Palatino Linotype" w:hAnsi="Palatino Linotype"/>
        </w:rPr>
      </w:pPr>
      <w:r w:rsidRPr="00E23D88">
        <w:rPr>
          <w:rFonts w:ascii="Palatino Linotype" w:hAnsi="Palatino Linotype"/>
        </w:rPr>
        <w:t xml:space="preserve">Se confirma la respuesta emitida. </w:t>
      </w:r>
    </w:p>
    <w:p w14:paraId="5E36DFD1" w14:textId="0BB43B51" w:rsidR="0062534A" w:rsidRPr="00E23D88" w:rsidRDefault="0062534A" w:rsidP="00E23D88">
      <w:pPr>
        <w:pStyle w:val="Prrafodelista"/>
        <w:numPr>
          <w:ilvl w:val="0"/>
          <w:numId w:val="33"/>
        </w:numPr>
        <w:spacing w:line="360" w:lineRule="auto"/>
        <w:jc w:val="both"/>
        <w:rPr>
          <w:rFonts w:ascii="Palatino Linotype" w:hAnsi="Palatino Linotype"/>
        </w:rPr>
      </w:pPr>
      <w:r w:rsidRPr="00E23D88">
        <w:rPr>
          <w:rFonts w:ascii="Palatino Linotype" w:hAnsi="Palatino Linotype"/>
        </w:rPr>
        <w:t>No se niega la información.</w:t>
      </w:r>
    </w:p>
    <w:p w14:paraId="1C543FD6" w14:textId="6ED90A57" w:rsidR="0062534A" w:rsidRPr="00E23D88" w:rsidRDefault="0062534A" w:rsidP="00E23D88">
      <w:pPr>
        <w:pStyle w:val="Prrafodelista"/>
        <w:numPr>
          <w:ilvl w:val="0"/>
          <w:numId w:val="33"/>
        </w:numPr>
        <w:spacing w:line="360" w:lineRule="auto"/>
        <w:jc w:val="both"/>
        <w:rPr>
          <w:rFonts w:ascii="Palatino Linotype" w:hAnsi="Palatino Linotype"/>
        </w:rPr>
      </w:pPr>
      <w:r w:rsidRPr="00E23D88">
        <w:rPr>
          <w:rFonts w:ascii="Palatino Linotype" w:hAnsi="Palatino Linotype"/>
        </w:rPr>
        <w:t>Se remitió la información conforme a lo solicitado por el peticionado.</w:t>
      </w:r>
    </w:p>
    <w:p w14:paraId="6528F89D" w14:textId="77777777" w:rsidR="004C5209" w:rsidRPr="00E23D88" w:rsidRDefault="004C5209" w:rsidP="00E23D88">
      <w:pPr>
        <w:pStyle w:val="Ttulo2"/>
        <w:numPr>
          <w:ilvl w:val="0"/>
          <w:numId w:val="3"/>
        </w:numPr>
        <w:tabs>
          <w:tab w:val="left" w:pos="0"/>
        </w:tabs>
        <w:spacing w:before="0" w:line="360" w:lineRule="auto"/>
        <w:ind w:left="720" w:firstLine="0"/>
        <w:rPr>
          <w:rFonts w:ascii="Palatino Linotype" w:hAnsi="Palatino Linotype"/>
          <w:b/>
          <w:color w:val="auto"/>
          <w:sz w:val="24"/>
          <w:szCs w:val="24"/>
        </w:rPr>
      </w:pPr>
      <w:bookmarkStart w:id="8" w:name="_Toc530650940"/>
      <w:bookmarkStart w:id="9" w:name="_Toc1054877"/>
      <w:r w:rsidRPr="00E23D88">
        <w:rPr>
          <w:rFonts w:ascii="Palatino Linotype" w:hAnsi="Palatino Linotype"/>
          <w:b/>
          <w:color w:val="auto"/>
          <w:sz w:val="24"/>
          <w:szCs w:val="24"/>
        </w:rPr>
        <w:lastRenderedPageBreak/>
        <w:t>Del análisis al estudio</w:t>
      </w:r>
      <w:bookmarkEnd w:id="8"/>
      <w:bookmarkEnd w:id="9"/>
      <w:r w:rsidRPr="00E23D88">
        <w:rPr>
          <w:rFonts w:ascii="Palatino Linotype" w:hAnsi="Palatino Linotype"/>
          <w:b/>
          <w:color w:val="auto"/>
          <w:sz w:val="24"/>
          <w:szCs w:val="24"/>
        </w:rPr>
        <w:t xml:space="preserve"> </w:t>
      </w:r>
    </w:p>
    <w:p w14:paraId="6FD69C2A" w14:textId="77777777" w:rsidR="004C5209" w:rsidRPr="00E23D88" w:rsidRDefault="004C5209" w:rsidP="00E23D88">
      <w:pPr>
        <w:pStyle w:val="Prrafodelista"/>
        <w:spacing w:line="360" w:lineRule="auto"/>
        <w:rPr>
          <w:rFonts w:ascii="Palatino Linotype" w:eastAsia="Times New Roman" w:hAnsi="Palatino Linotype"/>
          <w:lang w:eastAsia="es-MX"/>
        </w:rPr>
      </w:pPr>
    </w:p>
    <w:p w14:paraId="1731DE23" w14:textId="1145BE3D" w:rsidR="004C5209" w:rsidRPr="00E23D88" w:rsidRDefault="004C5209" w:rsidP="00E23D88">
      <w:pPr>
        <w:pStyle w:val="Ttulo3"/>
        <w:numPr>
          <w:ilvl w:val="0"/>
          <w:numId w:val="36"/>
        </w:numPr>
        <w:spacing w:before="0" w:line="360" w:lineRule="auto"/>
        <w:ind w:left="1418" w:firstLine="283"/>
        <w:rPr>
          <w:rFonts w:ascii="Palatino Linotype" w:hAnsi="Palatino Linotype"/>
          <w:b/>
          <w:color w:val="auto"/>
        </w:rPr>
      </w:pPr>
      <w:bookmarkStart w:id="10" w:name="_Toc1054878"/>
      <w:bookmarkStart w:id="11" w:name="_Toc530650942"/>
      <w:r w:rsidRPr="00E23D88">
        <w:rPr>
          <w:rFonts w:ascii="Palatino Linotype" w:hAnsi="Palatino Linotype"/>
          <w:b/>
          <w:color w:val="auto"/>
        </w:rPr>
        <w:t>De la fuente obligacional</w:t>
      </w:r>
      <w:bookmarkEnd w:id="10"/>
      <w:r w:rsidRPr="00E23D88">
        <w:rPr>
          <w:rFonts w:ascii="Palatino Linotype" w:hAnsi="Palatino Linotype"/>
          <w:b/>
          <w:color w:val="auto"/>
        </w:rPr>
        <w:t xml:space="preserve"> </w:t>
      </w:r>
      <w:bookmarkEnd w:id="11"/>
    </w:p>
    <w:p w14:paraId="6F23A753" w14:textId="77777777" w:rsidR="004C5209" w:rsidRPr="00E23D88" w:rsidRDefault="004C5209" w:rsidP="00E23D88">
      <w:pPr>
        <w:spacing w:line="360" w:lineRule="auto"/>
        <w:rPr>
          <w:rFonts w:ascii="Palatino Linotype" w:hAnsi="Palatino Linotype"/>
        </w:rPr>
      </w:pPr>
    </w:p>
    <w:p w14:paraId="45D70759" w14:textId="77777777"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E23D88">
        <w:rPr>
          <w:rFonts w:ascii="Palatino Linotype" w:eastAsia="MS Mincho" w:hAnsi="Palatino Linotype" w:cs="Times New Roman"/>
        </w:rPr>
        <w:t xml:space="preserve">De </w:t>
      </w:r>
      <w:r w:rsidRPr="00E23D88">
        <w:rPr>
          <w:rFonts w:ascii="Palatino Linotype" w:eastAsia="MS Mincho" w:hAnsi="Palatino Linotype" w:cstheme="majorBidi"/>
        </w:rPr>
        <w:t>acuerdo</w:t>
      </w:r>
      <w:r w:rsidRPr="00E23D88">
        <w:rPr>
          <w:rFonts w:ascii="Palatino Linotype" w:eastAsia="MS Mincho" w:hAnsi="Palatino Linotype" w:cs="Times New Roman"/>
        </w:rPr>
        <w:t xml:space="preserve"> a la Ley de Transparencia en términos generales, establece que como uno de los objetivos con el que cuenta es el de garantizar a toda persona el derecho de acceso a la información pública, mediante los procedimientos establecidos de forma sencilla, </w:t>
      </w:r>
      <w:r w:rsidRPr="00E23D88">
        <w:rPr>
          <w:rFonts w:ascii="Palatino Linotype" w:hAnsi="Palatino Linotype" w:cs="Arial"/>
          <w:lang w:eastAsia="es-MX"/>
        </w:rPr>
        <w:t>expeditos</w:t>
      </w:r>
      <w:r w:rsidRPr="00E23D88">
        <w:rPr>
          <w:rFonts w:ascii="Palatino Linotype" w:eastAsia="MS Mincho" w:hAnsi="Palatino Linotype" w:cs="Times New Roman"/>
        </w:rPr>
        <w:t>, oportunos y gratuitos, y con ello contribuir a la mejora de procedimientos y mecanismos que permitan trasparentar la gestión pública y mejora la toma decisiones, a través de la difusión de la información que obra en poder de los Sujetos Obligados.</w:t>
      </w:r>
    </w:p>
    <w:p w14:paraId="6541C642" w14:textId="77777777" w:rsidR="004C5209" w:rsidRPr="00E23D88" w:rsidRDefault="004C5209" w:rsidP="00E23D88">
      <w:pPr>
        <w:pStyle w:val="Prrafodelista"/>
        <w:spacing w:line="360" w:lineRule="auto"/>
        <w:ind w:left="284"/>
        <w:jc w:val="both"/>
        <w:rPr>
          <w:rFonts w:ascii="Palatino Linotype" w:eastAsia="MS Mincho" w:hAnsi="Palatino Linotype" w:cs="Times New Roman"/>
        </w:rPr>
      </w:pPr>
    </w:p>
    <w:p w14:paraId="275FC585" w14:textId="4643EE98"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E23D88">
        <w:rPr>
          <w:rFonts w:ascii="Palatino Linotype" w:hAnsi="Palatino Linotype"/>
          <w:lang w:eastAsia="en-US"/>
        </w:rPr>
        <w:t xml:space="preserve">En ese </w:t>
      </w:r>
      <w:r w:rsidRPr="00E23D88">
        <w:rPr>
          <w:rFonts w:ascii="Palatino Linotype" w:eastAsia="MS Mincho" w:hAnsi="Palatino Linotype" w:cs="Times New Roman"/>
        </w:rPr>
        <w:t>sentido</w:t>
      </w:r>
      <w:r w:rsidRPr="00E23D88">
        <w:rPr>
          <w:rFonts w:ascii="Palatino Linotype" w:hAnsi="Palatino Linotype"/>
          <w:lang w:eastAsia="en-US"/>
        </w:rPr>
        <w:t xml:space="preserve">, esta </w:t>
      </w:r>
      <w:r w:rsidRPr="00E23D88">
        <w:rPr>
          <w:rFonts w:ascii="Palatino Linotype" w:hAnsi="Palatino Linotype"/>
        </w:rPr>
        <w:t>Ponencia</w:t>
      </w:r>
      <w:r w:rsidRPr="00E23D88">
        <w:rPr>
          <w:rFonts w:ascii="Palatino Linotype" w:eastAsia="MS Mincho" w:hAnsi="Palatino Linotype" w:cs="Times New Roman"/>
        </w:rPr>
        <w:t xml:space="preserve"> </w:t>
      </w:r>
      <w:proofErr w:type="spellStart"/>
      <w:r w:rsidRPr="00E23D88">
        <w:rPr>
          <w:rFonts w:ascii="Palatino Linotype" w:eastAsia="MS Mincho" w:hAnsi="Palatino Linotype" w:cs="Times New Roman"/>
        </w:rPr>
        <w:t>Resolutora</w:t>
      </w:r>
      <w:proofErr w:type="spellEnd"/>
      <w:r w:rsidRPr="00E23D88">
        <w:rPr>
          <w:rFonts w:ascii="Palatino Linotype" w:eastAsia="MS Mincho" w:hAnsi="Palatino Linotype" w:cs="Times New Roman"/>
        </w:rPr>
        <w:t xml:space="preserve"> estima pertinente señalar que el </w:t>
      </w:r>
      <w:r w:rsidR="00301553" w:rsidRPr="00E23D88">
        <w:rPr>
          <w:rFonts w:ascii="Palatino Linotype" w:eastAsia="MS Mincho" w:hAnsi="Palatino Linotype" w:cs="Times New Roman"/>
          <w:b/>
        </w:rPr>
        <w:t>SUJETO OBLIGADO</w:t>
      </w:r>
      <w:r w:rsidR="00301553" w:rsidRPr="00E23D88">
        <w:rPr>
          <w:rFonts w:ascii="Palatino Linotype" w:eastAsia="MS Mincho" w:hAnsi="Palatino Linotype" w:cs="Times New Roman"/>
        </w:rPr>
        <w:t xml:space="preserve"> </w:t>
      </w:r>
      <w:r w:rsidRPr="00E23D88">
        <w:rPr>
          <w:rFonts w:ascii="Palatino Linotype" w:eastAsia="MS Mincho" w:hAnsi="Palatino Linotype" w:cs="Times New Roman"/>
        </w:rPr>
        <w:t xml:space="preserve">asume y reconoce la existencia de información, tan es así que se pronunció en respuesta como en Informe Justificado, </w:t>
      </w:r>
      <w:r w:rsidRPr="00E23D88">
        <w:rPr>
          <w:rFonts w:ascii="Palatino Linotype" w:hAnsi="Palatino Linotype" w:cs="Arial"/>
          <w:bCs/>
        </w:rPr>
        <w:t xml:space="preserve"> por lo cual, </w:t>
      </w:r>
      <w:r w:rsidRPr="00E23D88">
        <w:rPr>
          <w:rFonts w:ascii="Palatino Linotype" w:eastAsia="Arial Unicode MS" w:hAnsi="Palatino Linotype" w:cs="Arial"/>
        </w:rPr>
        <w:t xml:space="preserve">en aquellos casos en que éste la asume, ello implica que la genera, posee o administra, por consiguiente, a nada práctico nos conduciría su estudio, ya que se insiste la información solicitada fue asumida por el Sujeto Obligado. </w:t>
      </w:r>
    </w:p>
    <w:p w14:paraId="2029363E" w14:textId="77777777" w:rsidR="004C5209" w:rsidRPr="00E23D88" w:rsidRDefault="004C5209" w:rsidP="00E23D88">
      <w:pPr>
        <w:pStyle w:val="Prrafodelista"/>
        <w:spacing w:line="360" w:lineRule="auto"/>
        <w:ind w:left="284"/>
        <w:jc w:val="both"/>
        <w:rPr>
          <w:rFonts w:ascii="Palatino Linotype" w:eastAsia="Calibri" w:hAnsi="Palatino Linotype" w:cs="Arial"/>
        </w:rPr>
      </w:pPr>
    </w:p>
    <w:p w14:paraId="6812A178" w14:textId="25B5E354"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Arial Unicode MS" w:hAnsi="Palatino Linotype" w:cs="Arial"/>
        </w:rPr>
      </w:pPr>
      <w:r w:rsidRPr="00E23D88">
        <w:rPr>
          <w:rFonts w:ascii="Palatino Linotype" w:eastAsia="Arial Unicode MS" w:hAnsi="Palatino Linotype" w:cs="Arial"/>
        </w:rPr>
        <w:t xml:space="preserve">Es así, que el estudio de la </w:t>
      </w:r>
      <w:r w:rsidRPr="00E23D88">
        <w:rPr>
          <w:rFonts w:ascii="Palatino Linotype" w:hAnsi="Palatino Linotype" w:cs="Arial"/>
        </w:rPr>
        <w:t>naturaleza</w:t>
      </w:r>
      <w:r w:rsidRPr="00E23D88">
        <w:rPr>
          <w:rFonts w:ascii="Palatino Linotype" w:eastAsia="Arial Unicode MS" w:hAnsi="Palatino Linotype" w:cs="Arial"/>
        </w:rPr>
        <w:t xml:space="preserve"> jurídica de la información pública solicitada, tiene por </w:t>
      </w:r>
      <w:r w:rsidRPr="00E23D88">
        <w:rPr>
          <w:rFonts w:ascii="Palatino Linotype" w:hAnsi="Palatino Linotype"/>
          <w:lang w:eastAsia="en-US"/>
        </w:rPr>
        <w:t>objeto</w:t>
      </w:r>
      <w:r w:rsidRPr="00E23D88">
        <w:rPr>
          <w:rFonts w:ascii="Palatino Linotype" w:eastAsia="Arial Unicode MS" w:hAnsi="Palatino Linotype" w:cs="Arial"/>
        </w:rPr>
        <w:t xml:space="preserve"> determinar si ésta la genera, posee o administra el</w:t>
      </w:r>
      <w:r w:rsidR="00A94ED0" w:rsidRPr="00E23D88">
        <w:rPr>
          <w:rFonts w:ascii="Palatino Linotype" w:eastAsia="Arial Unicode MS" w:hAnsi="Palatino Linotype" w:cs="Arial"/>
          <w:b/>
        </w:rPr>
        <w:t xml:space="preserve"> </w:t>
      </w:r>
      <w:r w:rsidR="00A94ED0" w:rsidRPr="00E23D88">
        <w:rPr>
          <w:rFonts w:ascii="Palatino Linotype" w:eastAsia="Arial Unicode MS" w:hAnsi="Palatino Linotype" w:cs="Arial"/>
          <w:b/>
        </w:rPr>
        <w:lastRenderedPageBreak/>
        <w:t>SUJETO OBLIGADO</w:t>
      </w:r>
      <w:r w:rsidRPr="00E23D88">
        <w:rPr>
          <w:rFonts w:ascii="Palatino Linotype" w:eastAsia="Arial Unicode MS" w:hAnsi="Palatino Linotype" w:cs="Arial"/>
        </w:rPr>
        <w:t xml:space="preserve">; sin embargo, en aquellos casos en que éste la asume, ello implica que la genera, posee o administra, por consiguiente, a nada práctico nos conduciría su estudio, ya que se insiste la información pública solicitada, fue asumida por el </w:t>
      </w:r>
      <w:r w:rsidR="00301553" w:rsidRPr="00E23D88">
        <w:rPr>
          <w:rFonts w:ascii="Palatino Linotype" w:eastAsia="Arial Unicode MS" w:hAnsi="Palatino Linotype" w:cs="Arial"/>
          <w:b/>
        </w:rPr>
        <w:t>SUJETO OBLIGADO</w:t>
      </w:r>
      <w:r w:rsidRPr="00E23D88">
        <w:rPr>
          <w:rFonts w:ascii="Palatino Linotype" w:eastAsia="Arial Unicode MS" w:hAnsi="Palatino Linotype" w:cs="Arial"/>
        </w:rPr>
        <w:t>.</w:t>
      </w:r>
      <w:bookmarkStart w:id="12" w:name="_Toc452722829"/>
      <w:bookmarkStart w:id="13" w:name="_Toc454373811"/>
      <w:bookmarkStart w:id="14" w:name="_Toc476675991"/>
    </w:p>
    <w:p w14:paraId="7E6F4B0D" w14:textId="77777777" w:rsidR="008F114E" w:rsidRPr="00E23D88" w:rsidRDefault="008F114E" w:rsidP="00E23D88">
      <w:pPr>
        <w:pStyle w:val="Prrafodelista"/>
        <w:spacing w:line="360" w:lineRule="auto"/>
        <w:rPr>
          <w:rFonts w:ascii="Palatino Linotype" w:eastAsia="Arial Unicode MS" w:hAnsi="Palatino Linotype" w:cs="Arial"/>
        </w:rPr>
      </w:pPr>
    </w:p>
    <w:p w14:paraId="70E36EBE" w14:textId="0E234BDF" w:rsidR="008F114E" w:rsidRPr="00E23D88" w:rsidRDefault="008F114E" w:rsidP="00E23D88">
      <w:pPr>
        <w:pStyle w:val="Prrafodelista"/>
        <w:numPr>
          <w:ilvl w:val="0"/>
          <w:numId w:val="1"/>
        </w:numPr>
        <w:tabs>
          <w:tab w:val="left" w:pos="0"/>
        </w:tabs>
        <w:spacing w:line="360" w:lineRule="auto"/>
        <w:ind w:left="0" w:right="49" w:firstLine="0"/>
        <w:jc w:val="both"/>
        <w:rPr>
          <w:rFonts w:ascii="Palatino Linotype" w:eastAsia="Arial Unicode MS" w:hAnsi="Palatino Linotype" w:cs="Arial"/>
        </w:rPr>
      </w:pPr>
      <w:r w:rsidRPr="00E23D88">
        <w:rPr>
          <w:rFonts w:ascii="Palatino Linotype" w:eastAsia="Arial Unicode MS" w:hAnsi="Palatino Linotype" w:cs="Arial"/>
        </w:rPr>
        <w:t xml:space="preserve">Empero lo anterior, no hay que perder de vista que el Sujeto Obligado remitió un documento signado por el Jefe de Departamento de Control Escolar, donde establece la cifras de los alumnos reprobados por </w:t>
      </w:r>
      <w:r w:rsidR="00DC4B4F" w:rsidRPr="00E23D88">
        <w:rPr>
          <w:rFonts w:ascii="Palatino Linotype" w:eastAsia="Arial Unicode MS" w:hAnsi="Palatino Linotype" w:cs="Arial"/>
        </w:rPr>
        <w:t>Programa</w:t>
      </w:r>
      <w:r w:rsidRPr="00E23D88">
        <w:rPr>
          <w:rFonts w:ascii="Palatino Linotype" w:eastAsia="Arial Unicode MS" w:hAnsi="Palatino Linotype" w:cs="Arial"/>
        </w:rPr>
        <w:t xml:space="preserve"> Educativo. </w:t>
      </w:r>
    </w:p>
    <w:p w14:paraId="6ED40850" w14:textId="77777777" w:rsidR="00DC4B4F" w:rsidRPr="00E23D88" w:rsidRDefault="00DC4B4F" w:rsidP="00E23D88">
      <w:pPr>
        <w:pStyle w:val="Prrafodelista"/>
        <w:spacing w:line="360" w:lineRule="auto"/>
        <w:rPr>
          <w:rFonts w:ascii="Palatino Linotype" w:eastAsia="Arial Unicode MS" w:hAnsi="Palatino Linotype" w:cs="Arial"/>
        </w:rPr>
      </w:pPr>
    </w:p>
    <w:p w14:paraId="7B2252EB" w14:textId="08387E9D" w:rsidR="00DC4B4F" w:rsidRPr="00E23D88" w:rsidRDefault="00E23D88" w:rsidP="00E23D88">
      <w:pPr>
        <w:pStyle w:val="Prrafodelista"/>
        <w:numPr>
          <w:ilvl w:val="0"/>
          <w:numId w:val="1"/>
        </w:numPr>
        <w:tabs>
          <w:tab w:val="left" w:pos="0"/>
        </w:tabs>
        <w:spacing w:line="360" w:lineRule="auto"/>
        <w:ind w:left="0" w:right="49" w:firstLine="0"/>
        <w:jc w:val="both"/>
        <w:rPr>
          <w:rFonts w:ascii="Palatino Linotype" w:eastAsia="Arial Unicode MS" w:hAnsi="Palatino Linotype" w:cs="Arial"/>
        </w:rPr>
      </w:pPr>
      <w:r>
        <w:rPr>
          <w:rFonts w:ascii="Palatino Linotype" w:eastAsia="Arial Unicode MS" w:hAnsi="Palatino Linotype" w:cs="Arial"/>
          <w:noProof/>
          <w:lang w:val="es-MX" w:eastAsia="es-MX"/>
        </w:rPr>
        <mc:AlternateContent>
          <mc:Choice Requires="wps">
            <w:drawing>
              <wp:anchor distT="0" distB="0" distL="114300" distR="114300" simplePos="0" relativeHeight="251671552" behindDoc="0" locked="0" layoutInCell="1" allowOverlap="1" wp14:anchorId="7A5DF9D7" wp14:editId="13830FB4">
                <wp:simplePos x="0" y="0"/>
                <wp:positionH relativeFrom="column">
                  <wp:posOffset>15240</wp:posOffset>
                </wp:positionH>
                <wp:positionV relativeFrom="paragraph">
                  <wp:posOffset>929004</wp:posOffset>
                </wp:positionV>
                <wp:extent cx="5410200" cy="2219325"/>
                <wp:effectExtent l="38100" t="38100" r="76200" b="85725"/>
                <wp:wrapNone/>
                <wp:docPr id="8" name="Conector recto 8"/>
                <wp:cNvGraphicFramePr/>
                <a:graphic xmlns:a="http://schemas.openxmlformats.org/drawingml/2006/main">
                  <a:graphicData uri="http://schemas.microsoft.com/office/word/2010/wordprocessingShape">
                    <wps:wsp>
                      <wps:cNvCnPr/>
                      <wps:spPr>
                        <a:xfrm>
                          <a:off x="0" y="0"/>
                          <a:ext cx="5410200" cy="2219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5CBB47" id="Conector recto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pt,73.15pt" to="427.2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" strokecolor="#4f81bd [3204]" strokeweight="2pt">
                <v:shadow on="t" color="black" opacity="24903f" origin=",.5" offset="0,.55556mm"/>
              </v:line>
            </w:pict>
          </mc:Fallback>
        </mc:AlternateContent>
      </w:r>
      <w:r w:rsidR="007B72CA" w:rsidRPr="00E23D88">
        <w:rPr>
          <w:rFonts w:ascii="Palatino Linotype" w:eastAsia="Arial Unicode MS" w:hAnsi="Palatino Linotype" w:cs="Arial"/>
        </w:rPr>
        <w:t xml:space="preserve">En ese sentido, el </w:t>
      </w:r>
      <w:hyperlink r:id="rId16" w:tgtFrame="_blank" w:history="1">
        <w:r w:rsidR="007B72CA" w:rsidRPr="00E23D88">
          <w:rPr>
            <w:rFonts w:ascii="Palatino Linotype" w:eastAsia="Arial Unicode MS" w:hAnsi="Palatino Linotype" w:cs="Arial"/>
          </w:rPr>
          <w:t>Manual General de Organización de la Universidad Politécnica del Valle de Toluca</w:t>
        </w:r>
      </w:hyperlink>
      <w:r w:rsidR="007B72CA" w:rsidRPr="00E23D88">
        <w:rPr>
          <w:rStyle w:val="Refdenotaalpie"/>
          <w:rFonts w:ascii="Palatino Linotype" w:eastAsia="Arial Unicode MS" w:hAnsi="Palatino Linotype" w:cs="Arial"/>
        </w:rPr>
        <w:footnoteReference w:id="1"/>
      </w:r>
      <w:r w:rsidR="007B72CA" w:rsidRPr="00E23D88">
        <w:rPr>
          <w:rFonts w:ascii="Palatino Linotype" w:eastAsia="Arial Unicode MS" w:hAnsi="Palatino Linotype" w:cs="Arial"/>
        </w:rPr>
        <w:t xml:space="preserve"> establece las funciones del Departamento de Control Escolar que a la letra establece: </w:t>
      </w:r>
    </w:p>
    <w:p w14:paraId="5DF5D05F" w14:textId="2B558AF3" w:rsidR="007B72CA" w:rsidRPr="00E23D88" w:rsidRDefault="005E53A9" w:rsidP="00E23D88">
      <w:pPr>
        <w:tabs>
          <w:tab w:val="left" w:pos="0"/>
        </w:tabs>
        <w:spacing w:line="360" w:lineRule="auto"/>
        <w:ind w:right="49"/>
        <w:jc w:val="center"/>
        <w:rPr>
          <w:rFonts w:ascii="Palatino Linotype" w:eastAsia="Arial Unicode MS" w:hAnsi="Palatino Linotype" w:cs="Arial"/>
        </w:rPr>
      </w:pPr>
      <w:r w:rsidRPr="00E23D88">
        <w:rPr>
          <w:rFonts w:ascii="Palatino Linotype" w:hAnsi="Palatino Linotype"/>
          <w:noProof/>
          <w:lang w:val="es-MX" w:eastAsia="es-MX"/>
        </w:rPr>
        <w:lastRenderedPageBreak/>
        <mc:AlternateContent>
          <mc:Choice Requires="wps">
            <w:drawing>
              <wp:anchor distT="0" distB="0" distL="114300" distR="114300" simplePos="0" relativeHeight="251663360" behindDoc="0" locked="0" layoutInCell="1" allowOverlap="1" wp14:anchorId="60AC2A43" wp14:editId="750BE5C5">
                <wp:simplePos x="0" y="0"/>
                <wp:positionH relativeFrom="column">
                  <wp:posOffset>77708</wp:posOffset>
                </wp:positionH>
                <wp:positionV relativeFrom="paragraph">
                  <wp:posOffset>1074056</wp:posOffset>
                </wp:positionV>
                <wp:extent cx="5361709" cy="308759"/>
                <wp:effectExtent l="57150" t="38100" r="67945" b="91440"/>
                <wp:wrapNone/>
                <wp:docPr id="23" name="Rectángulo 23"/>
                <wp:cNvGraphicFramePr/>
                <a:graphic xmlns:a="http://schemas.openxmlformats.org/drawingml/2006/main">
                  <a:graphicData uri="http://schemas.microsoft.com/office/word/2010/wordprocessingShape">
                    <wps:wsp>
                      <wps:cNvSpPr/>
                      <wps:spPr>
                        <a:xfrm>
                          <a:off x="0" y="0"/>
                          <a:ext cx="5361709" cy="308759"/>
                        </a:xfrm>
                        <a:prstGeom prst="rect">
                          <a:avLst/>
                        </a:prstGeom>
                        <a:noFill/>
                        <a:ln w="3810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8EB05" id="Rectángulo 23" o:spid="_x0000_s1026" style="position:absolute;margin-left:6.1pt;margin-top:84.55pt;width:422.2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" filled="f" strokecolor="#00b050" strokeweight="3pt">
                <v:shadow on="t" color="black" opacity="22937f" origin=",.5" offset="0,.63889mm"/>
              </v:rect>
            </w:pict>
          </mc:Fallback>
        </mc:AlternateContent>
      </w:r>
      <w:r w:rsidR="007B72CA" w:rsidRPr="00E23D88">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127278F9" wp14:editId="2B3E3230">
                <wp:simplePos x="0" y="0"/>
                <wp:positionH relativeFrom="column">
                  <wp:posOffset>36145</wp:posOffset>
                </wp:positionH>
                <wp:positionV relativeFrom="paragraph">
                  <wp:posOffset>23090</wp:posOffset>
                </wp:positionV>
                <wp:extent cx="2921329" cy="195943"/>
                <wp:effectExtent l="57150" t="38100" r="69850" b="90170"/>
                <wp:wrapNone/>
                <wp:docPr id="22" name="Rectángulo 22"/>
                <wp:cNvGraphicFramePr/>
                <a:graphic xmlns:a="http://schemas.openxmlformats.org/drawingml/2006/main">
                  <a:graphicData uri="http://schemas.microsoft.com/office/word/2010/wordprocessingShape">
                    <wps:wsp>
                      <wps:cNvSpPr/>
                      <wps:spPr>
                        <a:xfrm>
                          <a:off x="0" y="0"/>
                          <a:ext cx="2921329" cy="195943"/>
                        </a:xfrm>
                        <a:prstGeom prst="rect">
                          <a:avLst/>
                        </a:prstGeom>
                        <a:noFill/>
                        <a:ln w="3810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431AD" id="Rectángulo 22" o:spid="_x0000_s1026" style="position:absolute;margin-left:2.85pt;margin-top:1.8pt;width:230.05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" filled="f" strokecolor="#00b050" strokeweight="3pt">
                <v:shadow on="t" color="black" opacity="22937f" origin=",.5" offset="0,.63889mm"/>
              </v:rect>
            </w:pict>
          </mc:Fallback>
        </mc:AlternateContent>
      </w:r>
      <w:r w:rsidR="007B72CA" w:rsidRPr="00E23D88">
        <w:rPr>
          <w:rFonts w:ascii="Palatino Linotype" w:hAnsi="Palatino Linotype"/>
          <w:noProof/>
          <w:lang w:val="es-MX" w:eastAsia="es-MX"/>
        </w:rPr>
        <w:drawing>
          <wp:inline distT="0" distB="0" distL="0" distR="0" wp14:anchorId="49FB6063" wp14:editId="0BC06260">
            <wp:extent cx="5427676" cy="2624447"/>
            <wp:effectExtent l="0" t="0" r="1905"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956" t="14672" r="17981" b="25098"/>
                    <a:stretch/>
                  </pic:blipFill>
                  <pic:spPr bwMode="auto">
                    <a:xfrm>
                      <a:off x="0" y="0"/>
                      <a:ext cx="5474936" cy="2647298"/>
                    </a:xfrm>
                    <a:prstGeom prst="rect">
                      <a:avLst/>
                    </a:prstGeom>
                    <a:ln>
                      <a:noFill/>
                    </a:ln>
                    <a:extLst>
                      <a:ext uri="{53640926-AAD7-44D8-BBD7-CCE9431645EC}">
                        <a14:shadowObscured xmlns:a14="http://schemas.microsoft.com/office/drawing/2010/main"/>
                      </a:ext>
                    </a:extLst>
                  </pic:spPr>
                </pic:pic>
              </a:graphicData>
            </a:graphic>
          </wp:inline>
        </w:drawing>
      </w:r>
    </w:p>
    <w:p w14:paraId="1B34BAFC" w14:textId="68C6E6E7" w:rsidR="00301553" w:rsidRPr="00E23D88" w:rsidRDefault="005E53A9" w:rsidP="00E23D88">
      <w:pPr>
        <w:pStyle w:val="Prrafodelista"/>
        <w:spacing w:line="360" w:lineRule="auto"/>
        <w:ind w:left="0"/>
        <w:rPr>
          <w:rFonts w:ascii="Palatino Linotype" w:eastAsia="Arial Unicode MS" w:hAnsi="Palatino Linotype" w:cs="Arial"/>
        </w:rPr>
      </w:pPr>
      <w:r w:rsidRPr="00E23D88">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5024B385" wp14:editId="6C9B0FE5">
                <wp:simplePos x="0" y="0"/>
                <wp:positionH relativeFrom="column">
                  <wp:posOffset>519</wp:posOffset>
                </wp:positionH>
                <wp:positionV relativeFrom="paragraph">
                  <wp:posOffset>906343</wp:posOffset>
                </wp:positionV>
                <wp:extent cx="5498275" cy="195943"/>
                <wp:effectExtent l="57150" t="38100" r="83820" b="90170"/>
                <wp:wrapNone/>
                <wp:docPr id="24" name="Rectángulo 24"/>
                <wp:cNvGraphicFramePr/>
                <a:graphic xmlns:a="http://schemas.openxmlformats.org/drawingml/2006/main">
                  <a:graphicData uri="http://schemas.microsoft.com/office/word/2010/wordprocessingShape">
                    <wps:wsp>
                      <wps:cNvSpPr/>
                      <wps:spPr>
                        <a:xfrm>
                          <a:off x="0" y="0"/>
                          <a:ext cx="5498275" cy="195943"/>
                        </a:xfrm>
                        <a:prstGeom prst="rect">
                          <a:avLst/>
                        </a:prstGeom>
                        <a:noFill/>
                        <a:ln w="3810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FDCE9" id="Rectángulo 24" o:spid="_x0000_s1026" style="position:absolute;margin-left:.05pt;margin-top:71.35pt;width:432.95pt;height:1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" filled="f" strokecolor="#00b050" strokeweight="3pt">
                <v:shadow on="t" color="black" opacity="22937f" origin=",.5" offset="0,.63889mm"/>
              </v:rect>
            </w:pict>
          </mc:Fallback>
        </mc:AlternateContent>
      </w:r>
      <w:r w:rsidR="007B72CA" w:rsidRPr="00E23D88">
        <w:rPr>
          <w:rFonts w:ascii="Palatino Linotype" w:hAnsi="Palatino Linotype"/>
          <w:noProof/>
          <w:lang w:val="es-MX" w:eastAsia="es-MX"/>
        </w:rPr>
        <w:drawing>
          <wp:inline distT="0" distB="0" distL="0" distR="0" wp14:anchorId="485DCBC0" wp14:editId="3914970A">
            <wp:extent cx="5614781" cy="2131620"/>
            <wp:effectExtent l="0" t="0" r="508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178" t="11098" r="20328" b="44694"/>
                    <a:stretch/>
                  </pic:blipFill>
                  <pic:spPr bwMode="auto">
                    <a:xfrm>
                      <a:off x="0" y="0"/>
                      <a:ext cx="5648139" cy="2144284"/>
                    </a:xfrm>
                    <a:prstGeom prst="rect">
                      <a:avLst/>
                    </a:prstGeom>
                    <a:ln>
                      <a:noFill/>
                    </a:ln>
                    <a:extLst>
                      <a:ext uri="{53640926-AAD7-44D8-BBD7-CCE9431645EC}">
                        <a14:shadowObscured xmlns:a14="http://schemas.microsoft.com/office/drawing/2010/main"/>
                      </a:ext>
                    </a:extLst>
                  </pic:spPr>
                </pic:pic>
              </a:graphicData>
            </a:graphic>
          </wp:inline>
        </w:drawing>
      </w:r>
    </w:p>
    <w:p w14:paraId="378A9A6D" w14:textId="77777777" w:rsidR="005E53A9" w:rsidRPr="00E23D88" w:rsidRDefault="005E53A9" w:rsidP="00E23D88">
      <w:pPr>
        <w:pStyle w:val="Prrafodelista"/>
        <w:spacing w:line="360" w:lineRule="auto"/>
        <w:ind w:left="0"/>
        <w:rPr>
          <w:rFonts w:ascii="Palatino Linotype" w:eastAsia="Arial Unicode MS" w:hAnsi="Palatino Linotype" w:cs="Arial"/>
        </w:rPr>
      </w:pPr>
    </w:p>
    <w:p w14:paraId="12F8DBB6" w14:textId="57746EE6" w:rsidR="00FD6778" w:rsidRDefault="005E53A9" w:rsidP="00E23D88">
      <w:pPr>
        <w:pStyle w:val="Prrafodelista"/>
        <w:numPr>
          <w:ilvl w:val="0"/>
          <w:numId w:val="1"/>
        </w:numPr>
        <w:spacing w:line="360" w:lineRule="auto"/>
        <w:ind w:left="0" w:firstLine="0"/>
        <w:jc w:val="both"/>
        <w:rPr>
          <w:rFonts w:ascii="Palatino Linotype" w:eastAsia="Arial Unicode MS" w:hAnsi="Palatino Linotype" w:cs="Arial"/>
        </w:rPr>
      </w:pPr>
      <w:r w:rsidRPr="00E23D88">
        <w:rPr>
          <w:rFonts w:ascii="Palatino Linotype" w:hAnsi="Palatino Linotype" w:cs="Arial"/>
          <w:color w:val="000000"/>
        </w:rPr>
        <w:t>En ese sentido, el área administrativa quien dio atención a las solicitudes de información,</w:t>
      </w:r>
      <w:r w:rsidR="000235D7" w:rsidRPr="00E23D88">
        <w:rPr>
          <w:rFonts w:ascii="Palatino Linotype" w:hAnsi="Palatino Linotype" w:cs="Arial"/>
          <w:color w:val="000000"/>
        </w:rPr>
        <w:t xml:space="preserve"> fue quien cuenta con atribuciones para dar atención</w:t>
      </w:r>
      <w:r w:rsidR="000235D7" w:rsidRPr="00E23D88">
        <w:rPr>
          <w:rStyle w:val="Refdenotaalpie"/>
          <w:rFonts w:ascii="Palatino Linotype" w:hAnsi="Palatino Linotype" w:cs="Arial"/>
          <w:color w:val="000000"/>
        </w:rPr>
        <w:footnoteReference w:id="2"/>
      </w:r>
      <w:r w:rsidR="000235D7" w:rsidRPr="00E23D88">
        <w:rPr>
          <w:rFonts w:ascii="Palatino Linotype" w:hAnsi="Palatino Linotype" w:cs="Arial"/>
          <w:color w:val="000000"/>
        </w:rPr>
        <w:t xml:space="preserve">, por otro lado, es </w:t>
      </w:r>
      <w:r w:rsidR="000235D7" w:rsidRPr="00E23D88">
        <w:rPr>
          <w:rFonts w:ascii="Palatino Linotype" w:hAnsi="Palatino Linotype" w:cs="Arial"/>
          <w:color w:val="000000"/>
        </w:rPr>
        <w:lastRenderedPageBreak/>
        <w:t>de señalar que si bien los Sujetos Obligado</w:t>
      </w:r>
      <w:r w:rsidR="00FD6778" w:rsidRPr="00E23D88">
        <w:rPr>
          <w:rFonts w:ascii="Palatino Linotype" w:hAnsi="Palatino Linotype" w:cs="Arial"/>
          <w:color w:val="000000"/>
        </w:rPr>
        <w:t xml:space="preserve">s </w:t>
      </w:r>
      <w:r w:rsidR="00B87DB1" w:rsidRPr="00E23D88">
        <w:rPr>
          <w:rFonts w:ascii="Palatino Linotype" w:hAnsi="Palatino Linotype" w:cs="Arial"/>
          <w:color w:val="000000"/>
        </w:rPr>
        <w:t xml:space="preserve">sólo proporcionarán la información pública que se les requiera y que obre en sus archivos y en el </w:t>
      </w:r>
      <w:r w:rsidR="00FD6778" w:rsidRPr="00E23D88">
        <w:rPr>
          <w:rFonts w:ascii="Palatino Linotype" w:hAnsi="Palatino Linotype" w:cs="Arial"/>
          <w:color w:val="000000"/>
        </w:rPr>
        <w:t>estado en que ésta se encuentre; por lo que l</w:t>
      </w:r>
      <w:r w:rsidR="00B87DB1" w:rsidRPr="00E23D88">
        <w:rPr>
          <w:rFonts w:ascii="Palatino Linotype" w:hAnsi="Palatino Linotype" w:cs="Arial"/>
          <w:color w:val="000000"/>
        </w:rPr>
        <w:t>a obligación de proporcionar información no comprende el procesamiento de la misma, ni el presentarla conforme al interés del solicitante; no estarán obligados a generarla, resumirla, efectuar cálculos o practicar investigaciones</w:t>
      </w:r>
      <w:r w:rsidR="00FD6778" w:rsidRPr="00E23D88">
        <w:rPr>
          <w:rStyle w:val="Refdenotaalpie"/>
          <w:rFonts w:ascii="Palatino Linotype" w:hAnsi="Palatino Linotype" w:cs="Arial"/>
          <w:color w:val="000000"/>
        </w:rPr>
        <w:footnoteReference w:id="3"/>
      </w:r>
      <w:r w:rsidR="00FD6778" w:rsidRPr="00E23D88">
        <w:rPr>
          <w:rFonts w:ascii="Palatino Linotype" w:hAnsi="Palatino Linotype" w:cs="Arial"/>
          <w:color w:val="000000"/>
        </w:rPr>
        <w:t xml:space="preserve">; empero lo anterior, el </w:t>
      </w:r>
      <w:r w:rsidR="00FD6778" w:rsidRPr="00E23D88">
        <w:rPr>
          <w:rFonts w:ascii="Palatino Linotype" w:hAnsi="Palatino Linotype" w:cs="Arial"/>
          <w:b/>
          <w:color w:val="000000"/>
        </w:rPr>
        <w:t>SUJETO OBLIGADO</w:t>
      </w:r>
      <w:r w:rsidR="00FD6778" w:rsidRPr="00E23D88">
        <w:rPr>
          <w:rFonts w:ascii="Palatino Linotype" w:hAnsi="Palatino Linotype" w:cs="Arial"/>
          <w:color w:val="000000"/>
        </w:rPr>
        <w:t xml:space="preserve"> remitió un documento </w:t>
      </w:r>
      <w:r w:rsidR="00FD6778" w:rsidRPr="00E23D88">
        <w:rPr>
          <w:rFonts w:ascii="Palatino Linotype" w:eastAsia="Arial Unicode MS" w:hAnsi="Palatino Linotype" w:cs="Arial"/>
        </w:rPr>
        <w:t xml:space="preserve">donde establece la cifras de los alumnos reprobados por Programa Educativo. </w:t>
      </w:r>
    </w:p>
    <w:p w14:paraId="25FE281C" w14:textId="77777777" w:rsidR="00E23D88" w:rsidRPr="00E23D88" w:rsidRDefault="00E23D88" w:rsidP="00E23D88">
      <w:pPr>
        <w:pStyle w:val="Prrafodelista"/>
        <w:spacing w:line="360" w:lineRule="auto"/>
        <w:ind w:left="0"/>
        <w:jc w:val="both"/>
        <w:rPr>
          <w:rFonts w:ascii="Palatino Linotype" w:eastAsia="Arial Unicode MS" w:hAnsi="Palatino Linotype" w:cs="Arial"/>
        </w:rPr>
      </w:pPr>
    </w:p>
    <w:p w14:paraId="7652B9BA" w14:textId="43DEE5CD" w:rsidR="00B87DB1" w:rsidRPr="00E23D88" w:rsidRDefault="00FD6778" w:rsidP="00E23D88">
      <w:pPr>
        <w:pStyle w:val="Prrafodelista"/>
        <w:numPr>
          <w:ilvl w:val="0"/>
          <w:numId w:val="1"/>
        </w:numPr>
        <w:spacing w:line="360" w:lineRule="auto"/>
        <w:ind w:left="0" w:firstLine="0"/>
        <w:jc w:val="both"/>
        <w:rPr>
          <w:rFonts w:ascii="Palatino Linotype" w:eastAsia="Arial Unicode MS" w:hAnsi="Palatino Linotype" w:cs="Arial"/>
        </w:rPr>
      </w:pPr>
      <w:r w:rsidRPr="00E23D88">
        <w:rPr>
          <w:rFonts w:ascii="Palatino Linotype" w:eastAsia="Arial Unicode MS" w:hAnsi="Palatino Linotype" w:cs="Arial"/>
        </w:rPr>
        <w:t xml:space="preserve">Así pues, es de señalar que </w:t>
      </w:r>
      <w:r w:rsidR="00B87DB1" w:rsidRPr="00E23D88">
        <w:rPr>
          <w:rFonts w:ascii="Palatino Linotype" w:hAnsi="Palatino Linotype" w:cs="Arial"/>
        </w:rPr>
        <w:t xml:space="preserve">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EAC1D63" w14:textId="77777777" w:rsidR="00B87DB1" w:rsidRPr="00E23D88" w:rsidRDefault="00B87DB1" w:rsidP="00E23D88">
      <w:pPr>
        <w:pStyle w:val="Prrafodelista"/>
        <w:tabs>
          <w:tab w:val="left" w:pos="709"/>
        </w:tabs>
        <w:spacing w:line="360" w:lineRule="auto"/>
        <w:ind w:left="426"/>
        <w:jc w:val="both"/>
        <w:rPr>
          <w:rFonts w:ascii="Palatino Linotype" w:hAnsi="Palatino Linotype" w:cs="Arial"/>
        </w:rPr>
      </w:pPr>
    </w:p>
    <w:p w14:paraId="0BF052E2" w14:textId="77777777" w:rsidR="00B87DB1" w:rsidRPr="00E23D88" w:rsidRDefault="00B87DB1" w:rsidP="00E23D88">
      <w:pPr>
        <w:spacing w:line="360" w:lineRule="auto"/>
        <w:ind w:left="851" w:right="901"/>
        <w:jc w:val="both"/>
        <w:rPr>
          <w:rFonts w:ascii="Palatino Linotype" w:hAnsi="Palatino Linotype" w:cs="Arial"/>
          <w:i/>
        </w:rPr>
      </w:pPr>
      <w:r w:rsidRPr="00E23D88">
        <w:rPr>
          <w:rFonts w:ascii="Palatino Linotype" w:hAnsi="Palatino Linotype" w:cs="Arial"/>
          <w:i/>
        </w:rPr>
        <w:t>“</w:t>
      </w:r>
      <w:r w:rsidRPr="00E23D88">
        <w:rPr>
          <w:rFonts w:ascii="Palatino Linotype" w:hAnsi="Palatino Linotype" w:cs="Arial"/>
          <w:b/>
          <w:i/>
        </w:rPr>
        <w:t xml:space="preserve">Artículo 3. </w:t>
      </w:r>
      <w:r w:rsidRPr="00E23D88">
        <w:rPr>
          <w:rFonts w:ascii="Palatino Linotype" w:hAnsi="Palatino Linotype" w:cs="Arial"/>
          <w:i/>
        </w:rPr>
        <w:t>Para los efectos de la presente Ley se entenderá por:</w:t>
      </w:r>
    </w:p>
    <w:p w14:paraId="1DA85B81" w14:textId="77777777" w:rsidR="00B87DB1" w:rsidRPr="00E23D88" w:rsidRDefault="00B87DB1" w:rsidP="00E23D88">
      <w:pPr>
        <w:spacing w:line="360" w:lineRule="auto"/>
        <w:ind w:left="851" w:right="850"/>
        <w:jc w:val="both"/>
        <w:rPr>
          <w:rFonts w:ascii="Palatino Linotype" w:hAnsi="Palatino Linotype" w:cs="Arial"/>
          <w:i/>
        </w:rPr>
      </w:pPr>
      <w:r w:rsidRPr="00E23D88">
        <w:rPr>
          <w:rFonts w:ascii="Palatino Linotype" w:hAnsi="Palatino Linotype" w:cs="Arial"/>
          <w:i/>
        </w:rPr>
        <w:t>…</w:t>
      </w:r>
    </w:p>
    <w:p w14:paraId="5ECB2E91" w14:textId="77777777" w:rsidR="00B87DB1" w:rsidRPr="00E23D88" w:rsidRDefault="00B87DB1" w:rsidP="00E23D88">
      <w:pPr>
        <w:spacing w:line="360" w:lineRule="auto"/>
        <w:ind w:left="851" w:right="901"/>
        <w:jc w:val="both"/>
        <w:rPr>
          <w:rFonts w:ascii="Palatino Linotype" w:hAnsi="Palatino Linotype" w:cs="Arial"/>
          <w:i/>
        </w:rPr>
      </w:pPr>
      <w:r w:rsidRPr="00E23D88">
        <w:rPr>
          <w:rFonts w:ascii="Palatino Linotype" w:hAnsi="Palatino Linotype" w:cs="Arial"/>
          <w:b/>
          <w:i/>
        </w:rPr>
        <w:t>XI. Documento:</w:t>
      </w:r>
      <w:r w:rsidRPr="00E23D88">
        <w:rPr>
          <w:rFonts w:ascii="Palatino Linotype" w:hAnsi="Palatino Linotype" w:cs="Arial"/>
          <w:i/>
        </w:rPr>
        <w:t xml:space="preserve"> Los </w:t>
      </w:r>
      <w:r w:rsidRPr="00E23D88">
        <w:rPr>
          <w:rFonts w:ascii="Palatino Linotype" w:hAnsi="Palatino Linotype" w:cs="Arial"/>
          <w:i/>
          <w:u w:val="single"/>
        </w:rPr>
        <w:t>expedientes</w:t>
      </w:r>
      <w:r w:rsidRPr="00E23D88">
        <w:rPr>
          <w:rFonts w:ascii="Palatino Linotype" w:hAnsi="Palatino Linotype" w:cs="Arial"/>
          <w:b/>
          <w:i/>
          <w:u w:val="single"/>
        </w:rPr>
        <w:t>,</w:t>
      </w:r>
      <w:r w:rsidRPr="00E23D88">
        <w:rPr>
          <w:rFonts w:ascii="Palatino Linotype" w:hAnsi="Palatino Linotype" w:cs="Arial"/>
          <w:i/>
          <w:u w:val="single"/>
        </w:rPr>
        <w:t xml:space="preserve"> reportes</w:t>
      </w:r>
      <w:r w:rsidRPr="00E23D88">
        <w:rPr>
          <w:rFonts w:ascii="Palatino Linotype" w:hAnsi="Palatino Linotype" w:cs="Arial"/>
          <w:i/>
        </w:rPr>
        <w:t xml:space="preserve">, estudios, actas, resoluciones, </w:t>
      </w:r>
      <w:r w:rsidRPr="00E23D88">
        <w:rPr>
          <w:rFonts w:ascii="Palatino Linotype" w:hAnsi="Palatino Linotype" w:cs="Arial"/>
          <w:i/>
          <w:u w:val="single"/>
        </w:rPr>
        <w:t>oficios</w:t>
      </w:r>
      <w:r w:rsidRPr="00E23D88">
        <w:rPr>
          <w:rFonts w:ascii="Palatino Linotype" w:hAnsi="Palatino Linotype" w:cs="Arial"/>
          <w:i/>
        </w:rPr>
        <w:t xml:space="preserve">, </w:t>
      </w:r>
      <w:r w:rsidRPr="00E23D88">
        <w:rPr>
          <w:rFonts w:ascii="Palatino Linotype" w:hAnsi="Palatino Linotype" w:cs="Arial"/>
          <w:i/>
          <w:u w:val="single"/>
        </w:rPr>
        <w:t>correspondencia</w:t>
      </w:r>
      <w:r w:rsidRPr="00E23D88">
        <w:rPr>
          <w:rFonts w:ascii="Palatino Linotype" w:hAnsi="Palatino Linotype" w:cs="Arial"/>
          <w:i/>
        </w:rPr>
        <w:t xml:space="preserve">, acuerdos, directivas, directrices, circulares, contratos, convenios, instructivos, notas, memorandos, </w:t>
      </w:r>
      <w:r w:rsidRPr="00E23D88">
        <w:rPr>
          <w:rFonts w:ascii="Palatino Linotype" w:hAnsi="Palatino Linotype" w:cs="Arial"/>
          <w:i/>
          <w:u w:val="single"/>
        </w:rPr>
        <w:t>estadísticas</w:t>
      </w:r>
      <w:r w:rsidRPr="00E23D88">
        <w:rPr>
          <w:rFonts w:ascii="Palatino Linotype" w:hAnsi="Palatino Linotype" w:cs="Arial"/>
          <w:i/>
        </w:rPr>
        <w:t xml:space="preserve"> o bien, cualquier otro </w:t>
      </w:r>
      <w:r w:rsidRPr="00E23D88">
        <w:rPr>
          <w:rFonts w:ascii="Palatino Linotype" w:hAnsi="Palatino Linotype" w:cs="Arial"/>
          <w:i/>
          <w:u w:val="single"/>
        </w:rPr>
        <w:t>registro que documente el ejercicio de las facultades, funciones y competencias de los sujetos obligados,</w:t>
      </w:r>
      <w:r w:rsidRPr="00E23D88">
        <w:rPr>
          <w:rFonts w:ascii="Palatino Linotype" w:hAnsi="Palatino Linotype" w:cs="Arial"/>
          <w:i/>
        </w:rPr>
        <w:t xml:space="preserve"> sus servidores públicos e integrantes, </w:t>
      </w:r>
      <w:r w:rsidRPr="00E23D88">
        <w:rPr>
          <w:rFonts w:ascii="Palatino Linotype" w:hAnsi="Palatino Linotype" w:cs="Arial"/>
          <w:b/>
          <w:i/>
          <w:u w:val="single"/>
        </w:rPr>
        <w:t>sin importar su fuente o fecha de elaboración</w:t>
      </w:r>
      <w:r w:rsidRPr="00E23D88">
        <w:rPr>
          <w:rFonts w:ascii="Palatino Linotype" w:hAnsi="Palatino Linotype" w:cs="Arial"/>
          <w:i/>
          <w:u w:val="single"/>
        </w:rPr>
        <w:t>.</w:t>
      </w:r>
      <w:r w:rsidRPr="00E23D88">
        <w:rPr>
          <w:rFonts w:ascii="Palatino Linotype" w:hAnsi="Palatino Linotype" w:cs="Arial"/>
          <w:i/>
        </w:rPr>
        <w:t xml:space="preserve"> Los documentos podrán estar en cualquier medio, sea escrito, impreso, sonoro, visual, electrónico, informático u holográfico;</w:t>
      </w:r>
    </w:p>
    <w:p w14:paraId="33C64E30" w14:textId="77777777" w:rsidR="00B87DB1" w:rsidRPr="00E23D88" w:rsidRDefault="00B87DB1" w:rsidP="00E23D88">
      <w:pPr>
        <w:spacing w:line="360" w:lineRule="auto"/>
        <w:ind w:left="851" w:right="901"/>
        <w:jc w:val="both"/>
        <w:rPr>
          <w:rFonts w:ascii="Palatino Linotype" w:hAnsi="Palatino Linotype" w:cs="Arial"/>
          <w:i/>
        </w:rPr>
      </w:pPr>
      <w:r w:rsidRPr="00E23D88">
        <w:rPr>
          <w:rFonts w:ascii="Palatino Linotype" w:hAnsi="Palatino Linotype" w:cs="Arial"/>
          <w:i/>
        </w:rPr>
        <w:t>…”</w:t>
      </w:r>
    </w:p>
    <w:p w14:paraId="59B25549" w14:textId="77777777" w:rsidR="00B87DB1" w:rsidRPr="00E23D88" w:rsidRDefault="00B87DB1" w:rsidP="00E23D88">
      <w:pPr>
        <w:spacing w:line="360" w:lineRule="auto"/>
        <w:ind w:left="851" w:right="901"/>
        <w:jc w:val="both"/>
        <w:rPr>
          <w:rFonts w:ascii="Palatino Linotype" w:hAnsi="Palatino Linotype" w:cs="Arial"/>
          <w:i/>
        </w:rPr>
      </w:pPr>
      <w:r w:rsidRPr="00E23D88">
        <w:rPr>
          <w:rFonts w:ascii="Palatino Linotype" w:hAnsi="Palatino Linotype" w:cs="Arial"/>
          <w:i/>
        </w:rPr>
        <w:t>(Énfasis añadido)</w:t>
      </w:r>
    </w:p>
    <w:p w14:paraId="62DF93D2" w14:textId="77777777" w:rsidR="00FD6778" w:rsidRPr="00E23D88" w:rsidRDefault="00FD6778" w:rsidP="00E23D88">
      <w:pPr>
        <w:spacing w:line="360" w:lineRule="auto"/>
        <w:ind w:left="851" w:right="901"/>
        <w:jc w:val="both"/>
        <w:rPr>
          <w:rFonts w:ascii="Palatino Linotype" w:hAnsi="Palatino Linotype" w:cs="Arial"/>
          <w:i/>
        </w:rPr>
      </w:pPr>
    </w:p>
    <w:p w14:paraId="297EC729" w14:textId="4AFBC1AB" w:rsidR="00B87DB1" w:rsidRPr="00E23D88" w:rsidRDefault="00FD6778" w:rsidP="00E23D88">
      <w:pPr>
        <w:pStyle w:val="Prrafodelista"/>
        <w:numPr>
          <w:ilvl w:val="0"/>
          <w:numId w:val="1"/>
        </w:numPr>
        <w:spacing w:line="360" w:lineRule="auto"/>
        <w:ind w:left="0" w:firstLine="0"/>
        <w:jc w:val="both"/>
        <w:rPr>
          <w:rFonts w:ascii="Palatino Linotype" w:eastAsia="Times New Roman" w:hAnsi="Palatino Linotype" w:cs="Arial"/>
          <w:lang w:eastAsia="es-MX"/>
        </w:rPr>
      </w:pPr>
      <w:r w:rsidRPr="00E23D88">
        <w:rPr>
          <w:rFonts w:ascii="Palatino Linotype" w:hAnsi="Palatino Linotype" w:cs="Arial"/>
        </w:rPr>
        <w:t xml:space="preserve">Además, </w:t>
      </w:r>
      <w:r w:rsidR="00B87DB1" w:rsidRPr="00E23D88">
        <w:rPr>
          <w:rFonts w:ascii="Palatino Linotype" w:eastAsia="MS Mincho" w:hAnsi="Palatino Linotype" w:cs="Times New Roman"/>
        </w:rPr>
        <w:t xml:space="preserve">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w:t>
      </w:r>
      <w:r w:rsidR="00B87DB1" w:rsidRPr="00E23D88">
        <w:rPr>
          <w:rFonts w:ascii="Palatino Linotype" w:eastAsia="MS Mincho" w:hAnsi="Palatino Linotype" w:cs="Times New Roman"/>
        </w:rPr>
        <w:lastRenderedPageBreak/>
        <w:t>Sujeto Obligados y en las condiciones que se encuentre, la cual no podrá sufrir modificaciones o procesamiento, no presentarla conforme a los interés de los particulares.</w:t>
      </w:r>
    </w:p>
    <w:p w14:paraId="7FAB2A1C" w14:textId="77777777" w:rsidR="00B87DB1" w:rsidRPr="00E23D88" w:rsidRDefault="00B87DB1" w:rsidP="00E23D88">
      <w:pPr>
        <w:pStyle w:val="Prrafodelista"/>
        <w:spacing w:line="360" w:lineRule="auto"/>
        <w:rPr>
          <w:rFonts w:ascii="Palatino Linotype" w:eastAsia="Times New Roman" w:hAnsi="Palatino Linotype" w:cs="Arial"/>
          <w:lang w:eastAsia="es-MX"/>
        </w:rPr>
      </w:pPr>
    </w:p>
    <w:p w14:paraId="647B798B" w14:textId="77777777" w:rsidR="00B87DB1" w:rsidRPr="00E23D88" w:rsidRDefault="00B87DB1" w:rsidP="00E23D88">
      <w:pPr>
        <w:pStyle w:val="Prrafodelista"/>
        <w:numPr>
          <w:ilvl w:val="0"/>
          <w:numId w:val="1"/>
        </w:numPr>
        <w:spacing w:line="360" w:lineRule="auto"/>
        <w:ind w:left="0" w:firstLine="0"/>
        <w:jc w:val="both"/>
        <w:rPr>
          <w:rFonts w:ascii="Palatino Linotype" w:eastAsia="Times New Roman" w:hAnsi="Palatino Linotype" w:cs="Arial"/>
          <w:lang w:eastAsia="es-MX"/>
        </w:rPr>
      </w:pPr>
      <w:r w:rsidRPr="00E23D88">
        <w:rPr>
          <w:rFonts w:ascii="Palatino Linotype" w:eastAsia="Times New Roman" w:hAnsi="Palatino Linotype" w:cs="Arial"/>
          <w:lang w:eastAsia="es-MX"/>
        </w:rPr>
        <w:t xml:space="preserve">De la </w:t>
      </w:r>
      <w:r w:rsidRPr="00E23D88">
        <w:rPr>
          <w:rFonts w:ascii="Palatino Linotype" w:eastAsia="MS Mincho" w:hAnsi="Palatino Linotype" w:cs="Times New Roman"/>
        </w:rPr>
        <w:t>misma</w:t>
      </w:r>
      <w:r w:rsidRPr="00E23D88">
        <w:rPr>
          <w:rFonts w:ascii="Palatino Linotype" w:eastAsia="Times New Roman" w:hAnsi="Palatino Linotype" w:cs="Arial"/>
          <w:lang w:eastAsia="es-MX"/>
        </w:rPr>
        <w:t xml:space="preserve"> forma, </w:t>
      </w:r>
      <w:r w:rsidRPr="00E23D88">
        <w:rPr>
          <w:rFonts w:ascii="Palatino Linotype" w:eastAsia="MS Mincho" w:hAnsi="Palatino Linotype" w:cs="Times New Roman"/>
        </w:rPr>
        <w:t>de acuerdo al contenido del artículo 160</w:t>
      </w:r>
      <w:r w:rsidRPr="00E23D88">
        <w:rPr>
          <w:rFonts w:ascii="Palatino Linotype" w:eastAsia="Times New Roman" w:hAnsi="Palatino Linotype" w:cs="Arial"/>
        </w:rPr>
        <w:t xml:space="preserve"> de la Ley </w:t>
      </w:r>
      <w:r w:rsidRPr="00E23D88">
        <w:rPr>
          <w:rFonts w:ascii="Palatino Linotype" w:eastAsia="MS Mincho" w:hAnsi="Palatino Linotype" w:cs="Tahoma"/>
        </w:rPr>
        <w:t>General de Transparencia y Acceso a la Información Pública que a la letra dispone:</w:t>
      </w:r>
    </w:p>
    <w:p w14:paraId="6FF2AF9F" w14:textId="77777777" w:rsidR="00B87DB1" w:rsidRPr="00E23D88" w:rsidRDefault="00B87DB1" w:rsidP="00E23D88">
      <w:pPr>
        <w:pStyle w:val="Prrafodelista"/>
        <w:spacing w:line="360" w:lineRule="auto"/>
        <w:ind w:left="426" w:right="49"/>
        <w:jc w:val="both"/>
        <w:rPr>
          <w:rFonts w:ascii="Palatino Linotype" w:eastAsia="Times New Roman" w:hAnsi="Palatino Linotype" w:cs="Arial"/>
          <w:lang w:eastAsia="es-MX"/>
        </w:rPr>
      </w:pPr>
    </w:p>
    <w:p w14:paraId="4C4856B4" w14:textId="77777777" w:rsidR="00B87DB1" w:rsidRPr="00E23D88" w:rsidRDefault="00B87DB1" w:rsidP="00E23D88">
      <w:pPr>
        <w:pStyle w:val="Prrafodelista"/>
        <w:spacing w:line="360" w:lineRule="auto"/>
        <w:ind w:left="851" w:right="709"/>
        <w:jc w:val="both"/>
        <w:rPr>
          <w:rFonts w:ascii="Palatino Linotype" w:eastAsia="Times New Roman" w:hAnsi="Palatino Linotype" w:cs="Arial"/>
          <w:i/>
          <w:lang w:eastAsia="gl-ES"/>
        </w:rPr>
      </w:pPr>
      <w:r w:rsidRPr="00E23D88">
        <w:rPr>
          <w:rFonts w:ascii="Palatino Linotype" w:eastAsia="Times New Roman" w:hAnsi="Palatino Linotype" w:cs="Arial"/>
          <w:b/>
          <w:i/>
          <w:lang w:eastAsia="gl-ES"/>
        </w:rPr>
        <w:t>Artículo 160</w:t>
      </w:r>
      <w:r w:rsidRPr="00E23D88">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FABFCB3" w14:textId="77777777" w:rsidR="00FD6778" w:rsidRPr="00E23D88" w:rsidRDefault="00FD6778" w:rsidP="00E23D88">
      <w:pPr>
        <w:pStyle w:val="Prrafodelista"/>
        <w:spacing w:line="360" w:lineRule="auto"/>
        <w:ind w:left="851" w:right="709"/>
        <w:jc w:val="both"/>
        <w:rPr>
          <w:rFonts w:ascii="Palatino Linotype" w:eastAsia="Calibri" w:hAnsi="Palatino Linotype" w:cs="Arial"/>
        </w:rPr>
      </w:pPr>
    </w:p>
    <w:p w14:paraId="50F74B6B" w14:textId="5DE37F9B" w:rsidR="007B72CA" w:rsidRPr="00E23D88" w:rsidRDefault="00FD6778" w:rsidP="00E23D88">
      <w:pPr>
        <w:pStyle w:val="Prrafodelista"/>
        <w:numPr>
          <w:ilvl w:val="0"/>
          <w:numId w:val="1"/>
        </w:numPr>
        <w:spacing w:line="360" w:lineRule="auto"/>
        <w:ind w:left="0" w:firstLine="0"/>
        <w:jc w:val="both"/>
        <w:rPr>
          <w:rFonts w:ascii="Palatino Linotype" w:eastAsia="Arial Unicode MS" w:hAnsi="Palatino Linotype" w:cs="Arial"/>
        </w:rPr>
      </w:pPr>
      <w:r w:rsidRPr="00E23D88">
        <w:rPr>
          <w:rFonts w:ascii="Palatino Linotype" w:eastAsia="Arial Unicode MS" w:hAnsi="Palatino Linotype" w:cs="Arial"/>
        </w:rPr>
        <w:t xml:space="preserve">Visto lo anterior, </w:t>
      </w:r>
      <w:r w:rsidR="009A2565" w:rsidRPr="00E23D88">
        <w:rPr>
          <w:rFonts w:ascii="Palatino Linotype" w:eastAsia="Arial Unicode MS" w:hAnsi="Palatino Linotype" w:cs="Arial"/>
        </w:rPr>
        <w:t>y toda vez que, suponiendo sin conceder que el Sujeto Obligado pudo haber procesado la información, se presume que</w:t>
      </w:r>
      <w:r w:rsidR="007F12A7" w:rsidRPr="00E23D88">
        <w:rPr>
          <w:rFonts w:ascii="Palatino Linotype" w:eastAsia="Arial Unicode MS" w:hAnsi="Palatino Linotype" w:cs="Arial"/>
        </w:rPr>
        <w:t xml:space="preserve"> cuenta con</w:t>
      </w:r>
      <w:r w:rsidR="009A2565" w:rsidRPr="00E23D88">
        <w:rPr>
          <w:rFonts w:ascii="Palatino Linotype" w:eastAsia="Arial Unicode MS" w:hAnsi="Palatino Linotype" w:cs="Arial"/>
        </w:rPr>
        <w:t xml:space="preserve"> la información respecto de las materias </w:t>
      </w:r>
      <w:r w:rsidR="007F12A7" w:rsidRPr="00E23D88">
        <w:rPr>
          <w:rFonts w:ascii="Palatino Linotype" w:eastAsia="Arial Unicode MS" w:hAnsi="Palatino Linotype" w:cs="Arial"/>
        </w:rPr>
        <w:t xml:space="preserve">que reprobaron los alumnos, ya que al haber remitido programa educativo y alumnos reprobados, es factible que cuente con la materia que se reprobó. </w:t>
      </w:r>
    </w:p>
    <w:p w14:paraId="3F8D3E38" w14:textId="77777777" w:rsidR="007F12A7" w:rsidRPr="00E23D88" w:rsidRDefault="007F12A7" w:rsidP="00E23D88">
      <w:pPr>
        <w:pStyle w:val="Prrafodelista"/>
        <w:spacing w:line="360" w:lineRule="auto"/>
        <w:ind w:left="0"/>
        <w:jc w:val="both"/>
        <w:rPr>
          <w:rFonts w:ascii="Palatino Linotype" w:eastAsia="Arial Unicode MS" w:hAnsi="Palatino Linotype" w:cs="Arial"/>
        </w:rPr>
      </w:pPr>
    </w:p>
    <w:p w14:paraId="7BA3374B" w14:textId="66167CD9" w:rsidR="007F12A7" w:rsidRPr="00E23D88" w:rsidRDefault="007F12A7" w:rsidP="00E23D88">
      <w:pPr>
        <w:pStyle w:val="Prrafodelista"/>
        <w:numPr>
          <w:ilvl w:val="0"/>
          <w:numId w:val="1"/>
        </w:numPr>
        <w:spacing w:line="360" w:lineRule="auto"/>
        <w:ind w:left="0" w:firstLine="0"/>
        <w:jc w:val="both"/>
        <w:rPr>
          <w:rFonts w:ascii="Palatino Linotype" w:eastAsia="Arial Unicode MS" w:hAnsi="Palatino Linotype" w:cs="Arial"/>
        </w:rPr>
      </w:pPr>
      <w:r w:rsidRPr="00E23D88">
        <w:rPr>
          <w:rFonts w:ascii="Palatino Linotype" w:eastAsia="Arial Unicode MS" w:hAnsi="Palatino Linotype" w:cs="Arial"/>
        </w:rPr>
        <w:lastRenderedPageBreak/>
        <w:t xml:space="preserve">Es decir, toda vez que el Departamento de Control Escolar tiene la función de administrar la base de datos de alumnos (cambios  y movimientos desde su ingreso hasta egreso), además de que deberá de generar estadísticas sobre reprobación. </w:t>
      </w:r>
    </w:p>
    <w:p w14:paraId="5C6E2A23" w14:textId="77777777" w:rsidR="00BE2674" w:rsidRPr="00E23D88" w:rsidRDefault="00BE2674" w:rsidP="00E23D88">
      <w:pPr>
        <w:pStyle w:val="Prrafodelista"/>
        <w:spacing w:line="360" w:lineRule="auto"/>
        <w:rPr>
          <w:rFonts w:ascii="Palatino Linotype" w:eastAsia="Arial Unicode MS" w:hAnsi="Palatino Linotype" w:cs="Arial"/>
        </w:rPr>
      </w:pPr>
    </w:p>
    <w:p w14:paraId="2F39E02B" w14:textId="2E49782C" w:rsidR="00BE2674" w:rsidRPr="00E23D88" w:rsidRDefault="00BE2674" w:rsidP="00E23D88">
      <w:pPr>
        <w:pStyle w:val="Prrafodelista"/>
        <w:numPr>
          <w:ilvl w:val="0"/>
          <w:numId w:val="1"/>
        </w:numPr>
        <w:spacing w:line="360" w:lineRule="auto"/>
        <w:ind w:left="0" w:firstLine="0"/>
        <w:jc w:val="both"/>
        <w:rPr>
          <w:rFonts w:ascii="Palatino Linotype" w:eastAsia="Arial Unicode MS" w:hAnsi="Palatino Linotype" w:cs="Arial"/>
        </w:rPr>
      </w:pPr>
      <w:r w:rsidRPr="00E23D88">
        <w:rPr>
          <w:rFonts w:ascii="Palatino Linotype" w:eastAsia="Arial Unicode MS" w:hAnsi="Palatino Linotype" w:cs="Arial"/>
        </w:rPr>
        <w:t xml:space="preserve">Finalmente, es de precisar que el </w:t>
      </w:r>
      <w:r w:rsidRPr="00E23D88">
        <w:rPr>
          <w:rFonts w:ascii="Palatino Linotype" w:eastAsia="Arial Unicode MS" w:hAnsi="Palatino Linotype" w:cs="Arial"/>
          <w:b/>
        </w:rPr>
        <w:t>SUJETO OBLIGADO</w:t>
      </w:r>
      <w:r w:rsidRPr="00E23D88">
        <w:rPr>
          <w:rFonts w:ascii="Palatino Linotype" w:eastAsia="Arial Unicode MS" w:hAnsi="Palatino Linotype" w:cs="Arial"/>
        </w:rPr>
        <w:t xml:space="preserve"> al remitir la información solicitada, en primer término, señaló la información por año no así por cuatrimestre, y en segundo término, omitió señalar el número de alumnos reprobados del programa educativo “Ingeniería </w:t>
      </w:r>
      <w:r w:rsidR="00836866" w:rsidRPr="00E23D88">
        <w:rPr>
          <w:rFonts w:ascii="Palatino Linotype" w:eastAsia="Arial Unicode MS" w:hAnsi="Palatino Linotype" w:cs="Arial"/>
        </w:rPr>
        <w:t>en</w:t>
      </w:r>
      <w:r w:rsidRPr="00E23D88">
        <w:rPr>
          <w:rFonts w:ascii="Palatino Linotype" w:eastAsia="Arial Unicode MS" w:hAnsi="Palatino Linotype" w:cs="Arial"/>
        </w:rPr>
        <w:t xml:space="preserve"> Tecnológicas </w:t>
      </w:r>
      <w:r w:rsidR="00836866" w:rsidRPr="00E23D88">
        <w:rPr>
          <w:rFonts w:ascii="Palatino Linotype" w:eastAsia="Arial Unicode MS" w:hAnsi="Palatino Linotype" w:cs="Arial"/>
        </w:rPr>
        <w:t>de l</w:t>
      </w:r>
      <w:r w:rsidRPr="00E23D88">
        <w:rPr>
          <w:rFonts w:ascii="Palatino Linotype" w:eastAsia="Arial Unicode MS" w:hAnsi="Palatino Linotype" w:cs="Arial"/>
        </w:rPr>
        <w:t xml:space="preserve">a </w:t>
      </w:r>
      <w:r w:rsidR="00836866" w:rsidRPr="00E23D88">
        <w:rPr>
          <w:rFonts w:ascii="Palatino Linotype" w:eastAsia="Arial Unicode MS" w:hAnsi="Palatino Linotype" w:cs="Arial"/>
        </w:rPr>
        <w:t>Información</w:t>
      </w:r>
      <w:r w:rsidRPr="00E23D88">
        <w:rPr>
          <w:rFonts w:ascii="Palatino Linotype" w:eastAsia="Arial Unicode MS" w:hAnsi="Palatino Linotype" w:cs="Arial"/>
        </w:rPr>
        <w:t xml:space="preserve">” por el periodo comprendido enero a agosto </w:t>
      </w:r>
      <w:r w:rsidR="00836866" w:rsidRPr="00E23D88">
        <w:rPr>
          <w:rFonts w:ascii="Palatino Linotype" w:eastAsia="Arial Unicode MS" w:hAnsi="Palatino Linotype" w:cs="Arial"/>
        </w:rPr>
        <w:t xml:space="preserve">2018. </w:t>
      </w:r>
    </w:p>
    <w:p w14:paraId="07C07218" w14:textId="77777777" w:rsidR="007F12A7" w:rsidRPr="00E23D88" w:rsidRDefault="007F12A7" w:rsidP="00E23D88">
      <w:pPr>
        <w:pStyle w:val="Prrafodelista"/>
        <w:spacing w:line="360" w:lineRule="auto"/>
        <w:rPr>
          <w:rFonts w:ascii="Palatino Linotype" w:eastAsia="Arial Unicode MS" w:hAnsi="Palatino Linotype" w:cs="Arial"/>
        </w:rPr>
      </w:pPr>
    </w:p>
    <w:p w14:paraId="136FA1AE" w14:textId="4696123C" w:rsidR="008F114E" w:rsidRPr="00E23D88" w:rsidRDefault="007F12A7" w:rsidP="00E23D88">
      <w:pPr>
        <w:pStyle w:val="Prrafodelista"/>
        <w:numPr>
          <w:ilvl w:val="0"/>
          <w:numId w:val="1"/>
        </w:numPr>
        <w:spacing w:line="360" w:lineRule="auto"/>
        <w:ind w:left="0" w:firstLine="0"/>
        <w:jc w:val="both"/>
        <w:rPr>
          <w:rFonts w:ascii="Palatino Linotype" w:eastAsia="Arial Unicode MS" w:hAnsi="Palatino Linotype" w:cs="Arial"/>
        </w:rPr>
      </w:pPr>
      <w:r w:rsidRPr="00E23D88">
        <w:rPr>
          <w:rFonts w:ascii="Palatino Linotype" w:eastAsia="Arial Unicode MS" w:hAnsi="Palatino Linotype" w:cs="Arial"/>
        </w:rPr>
        <w:t xml:space="preserve">Por consiguiente, es dable ordenar el o los documentos donde conste </w:t>
      </w:r>
      <w:r w:rsidR="006116E5" w:rsidRPr="00E23D88">
        <w:rPr>
          <w:rFonts w:ascii="Palatino Linotype" w:hAnsi="Palatino Linotype" w:cs="Arial"/>
          <w:lang w:eastAsia="es-MX"/>
        </w:rPr>
        <w:t>de los programas educativos ofertados</w:t>
      </w:r>
      <w:r w:rsidR="006116E5" w:rsidRPr="00E23D88">
        <w:rPr>
          <w:rFonts w:ascii="Palatino Linotype" w:eastAsia="Arial Unicode MS" w:hAnsi="Palatino Linotype" w:cs="Arial"/>
        </w:rPr>
        <w:t xml:space="preserve"> e</w:t>
      </w:r>
      <w:r w:rsidRPr="00E23D88">
        <w:rPr>
          <w:rFonts w:ascii="Palatino Linotype" w:hAnsi="Palatino Linotype" w:cs="Arial"/>
          <w:lang w:eastAsia="es-MX"/>
        </w:rPr>
        <w:t xml:space="preserve">l número de </w:t>
      </w:r>
      <w:r w:rsidR="0057434B" w:rsidRPr="00E23D88">
        <w:rPr>
          <w:rFonts w:ascii="Palatino Linotype" w:hAnsi="Palatino Linotype" w:cs="Arial"/>
          <w:lang w:eastAsia="es-MX"/>
        </w:rPr>
        <w:t>alumnos por</w:t>
      </w:r>
      <w:r w:rsidRPr="00E23D88">
        <w:rPr>
          <w:rFonts w:ascii="Palatino Linotype" w:hAnsi="Palatino Linotype" w:cs="Arial"/>
          <w:lang w:eastAsia="es-MX"/>
        </w:rPr>
        <w:t xml:space="preserve"> materias</w:t>
      </w:r>
      <w:r w:rsidR="0057434B" w:rsidRPr="00E23D88">
        <w:rPr>
          <w:rFonts w:ascii="Palatino Linotype" w:hAnsi="Palatino Linotype" w:cs="Arial"/>
          <w:lang w:eastAsia="es-MX"/>
        </w:rPr>
        <w:t xml:space="preserve"> que hayan reprobado</w:t>
      </w:r>
      <w:r w:rsidRPr="00E23D88">
        <w:rPr>
          <w:rFonts w:ascii="Palatino Linotype" w:hAnsi="Palatino Linotype" w:cs="Arial"/>
          <w:lang w:eastAsia="es-MX"/>
        </w:rPr>
        <w:t xml:space="preserve"> de los 3 cuatrimestres correspondientes de 2007 al 2017</w:t>
      </w:r>
      <w:r w:rsidR="006116E5" w:rsidRPr="00E23D88">
        <w:rPr>
          <w:rFonts w:ascii="Palatino Linotype" w:hAnsi="Palatino Linotype" w:cs="Arial"/>
          <w:lang w:eastAsia="es-MX"/>
        </w:rPr>
        <w:t xml:space="preserve"> y </w:t>
      </w:r>
      <w:r w:rsidRPr="00E23D88">
        <w:rPr>
          <w:rFonts w:ascii="Palatino Linotype" w:hAnsi="Palatino Linotype" w:cs="Arial"/>
          <w:lang w:eastAsia="es-MX"/>
        </w:rPr>
        <w:t>de los 2 primeros cuatrimestres del año 2018</w:t>
      </w:r>
      <w:r w:rsidR="006116E5" w:rsidRPr="00E23D88">
        <w:rPr>
          <w:rFonts w:ascii="Palatino Linotype" w:hAnsi="Palatino Linotype" w:cs="Arial"/>
          <w:lang w:eastAsia="es-MX"/>
        </w:rPr>
        <w:t xml:space="preserve">, en versión pública de ser procedente en términos del Considerado QUINTO. </w:t>
      </w:r>
    </w:p>
    <w:p w14:paraId="523A9EA0" w14:textId="77777777" w:rsidR="00CB77CF" w:rsidRPr="00E23D88" w:rsidRDefault="00CB77CF" w:rsidP="00E23D88">
      <w:pPr>
        <w:spacing w:line="360" w:lineRule="auto"/>
        <w:rPr>
          <w:rFonts w:ascii="Palatino Linotype" w:eastAsia="Times New Roman" w:hAnsi="Palatino Linotype" w:cs="Arial"/>
        </w:rPr>
      </w:pPr>
    </w:p>
    <w:p w14:paraId="57827178" w14:textId="77777777" w:rsidR="004C5209" w:rsidRPr="00E23D88" w:rsidRDefault="004C5209" w:rsidP="00E23D88">
      <w:pPr>
        <w:pStyle w:val="Ttulo2"/>
        <w:spacing w:before="0" w:line="360" w:lineRule="auto"/>
        <w:rPr>
          <w:rFonts w:ascii="Palatino Linotype" w:hAnsi="Palatino Linotype"/>
          <w:b/>
          <w:color w:val="auto"/>
          <w:sz w:val="24"/>
          <w:szCs w:val="24"/>
        </w:rPr>
      </w:pPr>
      <w:bookmarkStart w:id="15" w:name="_Toc1054879"/>
      <w:bookmarkEnd w:id="12"/>
      <w:bookmarkEnd w:id="13"/>
      <w:bookmarkEnd w:id="14"/>
      <w:r w:rsidRPr="00E23D88">
        <w:rPr>
          <w:rFonts w:ascii="Palatino Linotype" w:hAnsi="Palatino Linotype"/>
          <w:b/>
          <w:color w:val="auto"/>
          <w:sz w:val="24"/>
          <w:szCs w:val="24"/>
        </w:rPr>
        <w:t>QUINTO. De la Versión Pública</w:t>
      </w:r>
      <w:bookmarkEnd w:id="15"/>
      <w:r w:rsidRPr="00E23D88">
        <w:rPr>
          <w:rFonts w:ascii="Palatino Linotype" w:hAnsi="Palatino Linotype"/>
          <w:b/>
          <w:color w:val="auto"/>
          <w:sz w:val="24"/>
          <w:szCs w:val="24"/>
        </w:rPr>
        <w:t xml:space="preserve"> </w:t>
      </w:r>
    </w:p>
    <w:p w14:paraId="4247E3EE" w14:textId="77777777" w:rsidR="004C5209" w:rsidRPr="00E23D88" w:rsidRDefault="004C5209" w:rsidP="00E23D88">
      <w:pPr>
        <w:spacing w:line="360" w:lineRule="auto"/>
        <w:rPr>
          <w:rFonts w:ascii="Palatino Linotype" w:hAnsi="Palatino Linotype"/>
          <w:lang w:eastAsia="en-US"/>
        </w:rPr>
      </w:pPr>
    </w:p>
    <w:p w14:paraId="5B000B69" w14:textId="50FA45F7"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hAnsi="Palatino Linotype"/>
        </w:rPr>
      </w:pPr>
      <w:r w:rsidRPr="00E23D88">
        <w:rPr>
          <w:rFonts w:ascii="Palatino Linotype" w:eastAsia="Calibri" w:hAnsi="Palatino Linotype" w:cs="Arial"/>
        </w:rPr>
        <w:t>Como</w:t>
      </w:r>
      <w:r w:rsidRPr="00E23D88">
        <w:rPr>
          <w:rFonts w:ascii="Palatino Linotype" w:eastAsia="Calibri" w:hAnsi="Palatino Linotype" w:cs="Arial"/>
          <w:lang w:eastAsia="es-MX"/>
        </w:rPr>
        <w:t xml:space="preserve"> </w:t>
      </w:r>
      <w:r w:rsidRPr="00E23D88">
        <w:rPr>
          <w:rFonts w:ascii="Palatino Linotype" w:eastAsia="Times New Roman" w:hAnsi="Palatino Linotype" w:cs="Arial"/>
        </w:rPr>
        <w:t>ya</w:t>
      </w:r>
      <w:r w:rsidRPr="00E23D88">
        <w:rPr>
          <w:rFonts w:ascii="Palatino Linotype" w:eastAsia="Calibri" w:hAnsi="Palatino Linotype" w:cs="Arial"/>
          <w:lang w:eastAsia="es-MX"/>
        </w:rPr>
        <w:t xml:space="preserve"> se ha </w:t>
      </w:r>
      <w:r w:rsidRPr="00E23D88">
        <w:rPr>
          <w:rFonts w:ascii="Palatino Linotype" w:hAnsi="Palatino Linotype"/>
        </w:rPr>
        <w:t>señalado</w:t>
      </w:r>
      <w:r w:rsidRPr="00E23D88">
        <w:rPr>
          <w:rFonts w:ascii="Palatino Linotype" w:eastAsia="Calibri" w:hAnsi="Palatino Linotype" w:cs="Arial"/>
          <w:lang w:eastAsia="es-MX"/>
        </w:rPr>
        <w:t xml:space="preserve"> en el considerando anterior el </w:t>
      </w:r>
      <w:r w:rsidR="00D96CA5" w:rsidRPr="00E23D88">
        <w:rPr>
          <w:rFonts w:ascii="Palatino Linotype" w:eastAsia="Calibri" w:hAnsi="Palatino Linotype" w:cs="Arial"/>
          <w:b/>
          <w:lang w:eastAsia="es-MX"/>
        </w:rPr>
        <w:t>SUJETO OBLIGADO</w:t>
      </w:r>
      <w:r w:rsidRPr="00E23D88">
        <w:rPr>
          <w:rFonts w:ascii="Palatino Linotype" w:eastAsia="Calibri" w:hAnsi="Palatino Linotype" w:cs="Arial"/>
          <w:b/>
          <w:lang w:eastAsia="es-MX"/>
        </w:rPr>
        <w:t>,</w:t>
      </w:r>
      <w:r w:rsidRPr="00E23D88">
        <w:rPr>
          <w:rFonts w:ascii="Palatino Linotype" w:eastAsia="Calibri" w:hAnsi="Palatino Linotype" w:cs="Arial"/>
          <w:lang w:eastAsia="es-MX"/>
        </w:rPr>
        <w:t xml:space="preserve"> deberá </w:t>
      </w:r>
      <w:r w:rsidRPr="00E23D88">
        <w:rPr>
          <w:rFonts w:ascii="Palatino Linotype" w:eastAsia="Calibri" w:hAnsi="Palatino Linotype" w:cs="Arial"/>
        </w:rPr>
        <w:t>entregar</w:t>
      </w:r>
      <w:r w:rsidRPr="00E23D88">
        <w:rPr>
          <w:rFonts w:ascii="Palatino Linotype" w:eastAsia="Calibri" w:hAnsi="Palatino Linotype" w:cs="Arial"/>
          <w:lang w:eastAsia="es-MX"/>
        </w:rPr>
        <w:t xml:space="preserve"> diversa información concerniente a la solicitud de </w:t>
      </w:r>
      <w:r w:rsidRPr="00E23D88">
        <w:rPr>
          <w:rFonts w:ascii="Palatino Linotype" w:eastAsia="Calibri" w:hAnsi="Palatino Linotype" w:cs="Arial"/>
          <w:lang w:eastAsia="es-MX"/>
        </w:rPr>
        <w:lastRenderedPageBreak/>
        <w:t xml:space="preserve">información, y en el que caso que en dichos documentos se adviertan datos personales </w:t>
      </w:r>
      <w:r w:rsidRPr="00E23D88">
        <w:rPr>
          <w:rFonts w:ascii="Palatino Linotype" w:eastAsia="Times New Roman" w:hAnsi="Palatino Linotype" w:cs="Arial"/>
          <w:color w:val="222222"/>
          <w:lang w:eastAsia="es-MX"/>
        </w:rPr>
        <w:t xml:space="preserve">susceptibles de clasificarse como confidenciales deberá de realizarse una versión pública en la que se deje a la vista los datos que ofrezcan la información requerida. </w:t>
      </w:r>
    </w:p>
    <w:p w14:paraId="33CDC13E" w14:textId="77777777" w:rsidR="00E23D88" w:rsidRPr="00E23D88" w:rsidRDefault="00E23D88" w:rsidP="00E23D88">
      <w:pPr>
        <w:pStyle w:val="Prrafodelista"/>
        <w:tabs>
          <w:tab w:val="left" w:pos="0"/>
        </w:tabs>
        <w:spacing w:line="360" w:lineRule="auto"/>
        <w:ind w:left="0" w:right="49"/>
        <w:jc w:val="both"/>
        <w:rPr>
          <w:rFonts w:ascii="Palatino Linotype" w:hAnsi="Palatino Linotype"/>
        </w:rPr>
      </w:pPr>
    </w:p>
    <w:p w14:paraId="2BC28ED7" w14:textId="77777777" w:rsidR="004C5209" w:rsidRPr="00E23D88" w:rsidRDefault="004C5209" w:rsidP="00E23D88">
      <w:pPr>
        <w:pStyle w:val="Ttulo2"/>
        <w:numPr>
          <w:ilvl w:val="0"/>
          <w:numId w:val="6"/>
        </w:numPr>
        <w:spacing w:before="0" w:line="360" w:lineRule="auto"/>
        <w:rPr>
          <w:rFonts w:ascii="Palatino Linotype" w:hAnsi="Palatino Linotype"/>
          <w:b/>
          <w:color w:val="auto"/>
          <w:sz w:val="24"/>
          <w:szCs w:val="24"/>
        </w:rPr>
      </w:pPr>
      <w:bookmarkStart w:id="16" w:name="_Toc1054880"/>
      <w:r w:rsidRPr="00E23D88">
        <w:rPr>
          <w:rFonts w:ascii="Palatino Linotype" w:hAnsi="Palatino Linotype"/>
          <w:b/>
          <w:color w:val="auto"/>
          <w:sz w:val="24"/>
          <w:szCs w:val="24"/>
        </w:rPr>
        <w:t>Requisitos previos.</w:t>
      </w:r>
      <w:bookmarkEnd w:id="16"/>
    </w:p>
    <w:p w14:paraId="531211A4" w14:textId="77777777" w:rsidR="008A2CE6" w:rsidRPr="00E23D88" w:rsidRDefault="008A2CE6" w:rsidP="00E23D88">
      <w:pPr>
        <w:spacing w:line="360" w:lineRule="auto"/>
        <w:rPr>
          <w:rFonts w:ascii="Palatino Linotype" w:hAnsi="Palatino Linotype"/>
          <w:lang w:eastAsia="en-US"/>
        </w:rPr>
      </w:pPr>
    </w:p>
    <w:p w14:paraId="1B0FA7B4" w14:textId="72BCDF38"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lang w:eastAsia="es-MX"/>
        </w:rPr>
      </w:pPr>
      <w:r w:rsidRPr="00E23D88">
        <w:rPr>
          <w:rFonts w:ascii="Palatino Linotype" w:hAnsi="Palatino Linotype" w:cs="Arial"/>
        </w:rPr>
        <w:t xml:space="preserve">El </w:t>
      </w:r>
      <w:r w:rsidRPr="00E23D88">
        <w:rPr>
          <w:rFonts w:ascii="Palatino Linotype" w:eastAsia="Times New Roman" w:hAnsi="Palatino Linotype" w:cs="Arial"/>
          <w:color w:val="222222"/>
          <w:lang w:eastAsia="es-MX"/>
        </w:rPr>
        <w:t>artículo</w:t>
      </w:r>
      <w:r w:rsidRPr="00E23D88">
        <w:rPr>
          <w:rFonts w:ascii="Palatino Linotype" w:hAnsi="Palatino Linotype" w:cs="Arial"/>
        </w:rPr>
        <w:t xml:space="preserve">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w:t>
      </w:r>
      <w:r w:rsidRPr="00E23D88">
        <w:rPr>
          <w:rFonts w:ascii="Palatino Linotype" w:hAnsi="Palatino Linotype"/>
        </w:rPr>
        <w:t>clasificación</w:t>
      </w:r>
      <w:r w:rsidRPr="00E23D88">
        <w:rPr>
          <w:rFonts w:ascii="Palatino Linotype" w:hAnsi="Palatino Linotype" w:cs="Arial"/>
        </w:rPr>
        <w:t>. Al hacerlo tienen que precisar de qué información se trata que forme parte de algún documento señalando el supuesto de clasificación.</w:t>
      </w:r>
    </w:p>
    <w:p w14:paraId="52CC5244" w14:textId="77777777" w:rsidR="008A2CE6" w:rsidRPr="00E23D88" w:rsidRDefault="008A2CE6" w:rsidP="00E23D88">
      <w:pPr>
        <w:pStyle w:val="Prrafodelista"/>
        <w:tabs>
          <w:tab w:val="left" w:pos="0"/>
        </w:tabs>
        <w:spacing w:line="360" w:lineRule="auto"/>
        <w:ind w:left="0" w:right="49"/>
        <w:jc w:val="both"/>
        <w:rPr>
          <w:rFonts w:ascii="Palatino Linotype" w:eastAsia="Calibri" w:hAnsi="Palatino Linotype" w:cs="Arial"/>
          <w:lang w:eastAsia="es-MX"/>
        </w:rPr>
      </w:pPr>
    </w:p>
    <w:p w14:paraId="103B7BEE" w14:textId="77777777" w:rsidR="008A2CE6"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lang w:eastAsia="es-MX"/>
        </w:rPr>
      </w:pPr>
      <w:r w:rsidRPr="00E23D88">
        <w:rPr>
          <w:rFonts w:ascii="Palatino Linotype" w:eastAsia="Times New Roman" w:hAnsi="Palatino Linotype" w:cs="Arial"/>
          <w:color w:val="222222"/>
          <w:lang w:eastAsia="es-MX"/>
        </w:rPr>
        <w:t>Además</w:t>
      </w:r>
      <w:r w:rsidRPr="00E23D88">
        <w:rPr>
          <w:rFonts w:ascii="Palatino Linotype" w:hAnsi="Palatino Linotype" w:cs="Arial"/>
        </w:rPr>
        <w:t xml:space="preserve">, se debe señalar el procedimiento, de los tres que establece el artículo 132 Ley en </w:t>
      </w:r>
      <w:r w:rsidRPr="00E23D88">
        <w:rPr>
          <w:rFonts w:ascii="Palatino Linotype" w:hAnsi="Palatino Linotype"/>
        </w:rPr>
        <w:t>comento</w:t>
      </w:r>
      <w:r w:rsidRPr="00E23D88">
        <w:rPr>
          <w:rFonts w:ascii="Palatino Linotype" w:hAnsi="Palatino Linotype" w:cs="Arial"/>
        </w:rPr>
        <w:t xml:space="preserve"> por el que se realiza dicha clasificación, a saber, cuando se atiende una solicitud de acceso a la información, porque lo determina una autoridad competente o porque se va a generar una versión pública para cumplir con sus obligaciones.</w:t>
      </w:r>
    </w:p>
    <w:p w14:paraId="191B6D74" w14:textId="77777777" w:rsidR="008A2CE6" w:rsidRPr="00E23D88" w:rsidRDefault="008A2CE6" w:rsidP="00E23D88">
      <w:pPr>
        <w:pStyle w:val="Prrafodelista"/>
        <w:spacing w:line="360" w:lineRule="auto"/>
        <w:rPr>
          <w:rFonts w:ascii="Palatino Linotype" w:hAnsi="Palatino Linotype" w:cs="Arial"/>
        </w:rPr>
      </w:pPr>
    </w:p>
    <w:p w14:paraId="546F83F9" w14:textId="550E1A7F"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lang w:eastAsia="es-MX"/>
        </w:rPr>
      </w:pPr>
      <w:r w:rsidRPr="00E23D88">
        <w:rPr>
          <w:rFonts w:ascii="Palatino Linotype" w:hAnsi="Palatino Linotype" w:cs="Arial"/>
        </w:rPr>
        <w:lastRenderedPageBreak/>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42D700C" w14:textId="77777777" w:rsidR="008A2CE6" w:rsidRPr="00E23D88" w:rsidRDefault="008A2CE6" w:rsidP="00E23D88">
      <w:pPr>
        <w:pStyle w:val="Prrafodelista"/>
        <w:tabs>
          <w:tab w:val="left" w:pos="0"/>
        </w:tabs>
        <w:spacing w:line="360" w:lineRule="auto"/>
        <w:ind w:left="0" w:right="49"/>
        <w:jc w:val="both"/>
        <w:rPr>
          <w:rFonts w:ascii="Palatino Linotype" w:eastAsia="Calibri" w:hAnsi="Palatino Linotype" w:cs="Arial"/>
          <w:lang w:eastAsia="es-MX"/>
        </w:rPr>
      </w:pPr>
    </w:p>
    <w:p w14:paraId="5526C830" w14:textId="451672AE" w:rsidR="004C5209" w:rsidRPr="00E23D88" w:rsidRDefault="004C5209" w:rsidP="00E23D88">
      <w:pPr>
        <w:pStyle w:val="Ttulo2"/>
        <w:numPr>
          <w:ilvl w:val="0"/>
          <w:numId w:val="6"/>
        </w:numPr>
        <w:spacing w:before="0" w:line="360" w:lineRule="auto"/>
        <w:rPr>
          <w:rFonts w:ascii="Palatino Linotype" w:hAnsi="Palatino Linotype"/>
          <w:b/>
          <w:color w:val="auto"/>
          <w:sz w:val="24"/>
          <w:szCs w:val="24"/>
        </w:rPr>
      </w:pPr>
      <w:bookmarkStart w:id="17" w:name="_Toc487025372"/>
      <w:bookmarkStart w:id="18" w:name="_Toc493790440"/>
      <w:bookmarkStart w:id="19" w:name="_Toc495606560"/>
      <w:bookmarkStart w:id="20" w:name="_Toc517362232"/>
      <w:bookmarkStart w:id="21" w:name="_Toc529263624"/>
      <w:bookmarkStart w:id="22" w:name="_Toc531177933"/>
      <w:bookmarkStart w:id="23" w:name="_Toc1054881"/>
      <w:r w:rsidRPr="00E23D88">
        <w:rPr>
          <w:rFonts w:ascii="Palatino Linotype" w:hAnsi="Palatino Linotype"/>
          <w:b/>
          <w:color w:val="auto"/>
          <w:sz w:val="24"/>
          <w:szCs w:val="24"/>
        </w:rPr>
        <w:t>Supuesto de clasificación.</w:t>
      </w:r>
      <w:bookmarkEnd w:id="17"/>
      <w:bookmarkEnd w:id="18"/>
      <w:bookmarkEnd w:id="19"/>
      <w:bookmarkEnd w:id="20"/>
      <w:bookmarkEnd w:id="21"/>
      <w:bookmarkEnd w:id="22"/>
      <w:bookmarkEnd w:id="23"/>
    </w:p>
    <w:p w14:paraId="4BDAC662" w14:textId="77777777" w:rsidR="004C5209" w:rsidRPr="00E23D88" w:rsidRDefault="004C5209" w:rsidP="00E23D88">
      <w:pPr>
        <w:pStyle w:val="Prrafodelista"/>
        <w:autoSpaceDE w:val="0"/>
        <w:autoSpaceDN w:val="0"/>
        <w:adjustRightInd w:val="0"/>
        <w:spacing w:line="360" w:lineRule="auto"/>
        <w:ind w:left="0" w:right="50"/>
        <w:jc w:val="both"/>
        <w:rPr>
          <w:rFonts w:ascii="Palatino Linotype" w:eastAsia="Calibri" w:hAnsi="Palatino Linotype" w:cs="Arial"/>
          <w:lang w:eastAsia="es-MX"/>
        </w:rPr>
      </w:pPr>
    </w:p>
    <w:p w14:paraId="22F97B7D" w14:textId="77777777" w:rsidR="004C5209"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lang w:eastAsia="es-MX"/>
        </w:rPr>
      </w:pPr>
      <w:r w:rsidRPr="00E23D88">
        <w:rPr>
          <w:rFonts w:ascii="Palatino Linotype" w:hAnsi="Palatino Linotype" w:cs="Arial"/>
        </w:rPr>
        <w:t>Cuando</w:t>
      </w:r>
      <w:r w:rsidRPr="00E23D88">
        <w:rPr>
          <w:rFonts w:ascii="Palatino Linotype" w:eastAsia="Calibri" w:hAnsi="Palatino Linotype" w:cs="Arial"/>
          <w:lang w:eastAsia="es-MX"/>
        </w:rPr>
        <w:t xml:space="preserve"> un documento requerido contiene datos persónales susceptible de clasificarse </w:t>
      </w:r>
      <w:r w:rsidRPr="00E23D88">
        <w:rPr>
          <w:rFonts w:ascii="Palatino Linotype" w:hAnsi="Palatino Linotype" w:cs="Arial"/>
        </w:rPr>
        <w:t>como</w:t>
      </w:r>
      <w:r w:rsidRPr="00E23D88">
        <w:rPr>
          <w:rFonts w:ascii="Palatino Linotype" w:eastAsia="Calibri" w:hAnsi="Palatino Linotype" w:cs="Arial"/>
          <w:lang w:eastAsia="es-MX"/>
        </w:rPr>
        <w:t xml:space="preserve"> confidencial, </w:t>
      </w:r>
      <w:r w:rsidRPr="00E23D88">
        <w:rPr>
          <w:rFonts w:ascii="Palatino Linotype" w:hAnsi="Palatino Linotype" w:cs="Arial"/>
        </w:rPr>
        <w:t>resulta</w:t>
      </w:r>
      <w:r w:rsidRPr="00E23D88">
        <w:rPr>
          <w:rFonts w:ascii="Palatino Linotype" w:eastAsia="Calibri" w:hAnsi="Palatino Linotype" w:cs="Arial"/>
          <w:lang w:eastAsia="es-MX"/>
        </w:rPr>
        <w:t xml:space="preserve"> procedente dicha clasificación conforme a lo señalado por los artículos 3 fracciones IX, XX, XXI y XLV; 91, 137 y 143 fracción I de la Ley de Transparencia y Acceso a la Información Pública del Estado de México y Municipios.</w:t>
      </w:r>
    </w:p>
    <w:p w14:paraId="777B2F87" w14:textId="77777777" w:rsidR="00E23D88" w:rsidRPr="00E23D88" w:rsidRDefault="00E23D88" w:rsidP="00E23D88">
      <w:pPr>
        <w:pStyle w:val="Prrafodelista"/>
        <w:tabs>
          <w:tab w:val="left" w:pos="0"/>
        </w:tabs>
        <w:spacing w:line="360" w:lineRule="auto"/>
        <w:ind w:left="0" w:right="49"/>
        <w:jc w:val="both"/>
        <w:rPr>
          <w:rFonts w:ascii="Palatino Linotype" w:eastAsia="Calibri" w:hAnsi="Palatino Linotype" w:cs="Arial"/>
          <w:lang w:eastAsia="es-MX"/>
        </w:rPr>
      </w:pPr>
    </w:p>
    <w:p w14:paraId="580334BD" w14:textId="77777777" w:rsidR="004C5209" w:rsidRPr="00E23D88" w:rsidRDefault="004C5209" w:rsidP="00E23D88">
      <w:pPr>
        <w:autoSpaceDE w:val="0"/>
        <w:autoSpaceDN w:val="0"/>
        <w:adjustRightInd w:val="0"/>
        <w:spacing w:line="360" w:lineRule="auto"/>
        <w:ind w:left="567" w:right="567"/>
        <w:jc w:val="both"/>
        <w:rPr>
          <w:rFonts w:ascii="Palatino Linotype" w:hAnsi="Palatino Linotype" w:cs="Arial"/>
          <w:i/>
        </w:rPr>
      </w:pPr>
      <w:r w:rsidRPr="00E23D88">
        <w:rPr>
          <w:rFonts w:ascii="Palatino Linotype" w:hAnsi="Palatino Linotype" w:cs="Arial"/>
          <w:b/>
          <w:bCs/>
          <w:i/>
        </w:rPr>
        <w:t xml:space="preserve">Artículo 3. </w:t>
      </w:r>
      <w:r w:rsidRPr="00E23D88">
        <w:rPr>
          <w:rFonts w:ascii="Palatino Linotype" w:hAnsi="Palatino Linotype" w:cs="Arial"/>
          <w:i/>
        </w:rPr>
        <w:t>Para los efectos de la presente Ley se entenderá por:</w:t>
      </w:r>
    </w:p>
    <w:p w14:paraId="0E0B17B2"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t xml:space="preserve"> (…)</w:t>
      </w:r>
    </w:p>
    <w:p w14:paraId="5A98C3C1"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t>IX. Datos personales: La información concerniente a una persona, identificada o identificable según lo dispuesto por la Ley de Protección de Datos Personales del Estado de México;</w:t>
      </w:r>
    </w:p>
    <w:p w14:paraId="319AB6E1"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lastRenderedPageBreak/>
        <w:t>(…)</w:t>
      </w:r>
    </w:p>
    <w:p w14:paraId="1766A192"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t>XX. Información clasificada: Aquella considerada por la presente Ley como reservada o confidencial;</w:t>
      </w:r>
    </w:p>
    <w:p w14:paraId="57510A9F"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B115286"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t>(…)</w:t>
      </w:r>
    </w:p>
    <w:p w14:paraId="4297B393"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t>XLV. Versión pública: Documento en el que se elimine, suprime o borra la información clasificada como reservada o confidencial para permitir su acceso.</w:t>
      </w:r>
    </w:p>
    <w:p w14:paraId="50D0E086"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t>(…)</w:t>
      </w:r>
    </w:p>
    <w:p w14:paraId="78425183"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t>Artículo 91. El acceso a la información pública será restringido excepcionalmente, cuando ésta sea clasificada como reservada o confidencial.</w:t>
      </w:r>
    </w:p>
    <w:p w14:paraId="233E10D1"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t>(…)</w:t>
      </w:r>
    </w:p>
    <w:p w14:paraId="1F17F014"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461F40C"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t>(…)</w:t>
      </w:r>
    </w:p>
    <w:p w14:paraId="6CDC66D2"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lastRenderedPageBreak/>
        <w:t>Artículo 143. Para los efectos de esta Ley se considera información confidencial, la clasificada como tal, de manera permanente, por su naturaleza, cuando:</w:t>
      </w:r>
    </w:p>
    <w:p w14:paraId="5E6166DF"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t xml:space="preserve">I. Se refiera a la información privada y los datos personales concernientes a una persona física o </w:t>
      </w:r>
      <w:proofErr w:type="gramStart"/>
      <w:r w:rsidRPr="00E23D88">
        <w:rPr>
          <w:rFonts w:ascii="Palatino Linotype" w:eastAsia="Calibri" w:hAnsi="Palatino Linotype" w:cs="Arial"/>
          <w:i/>
          <w:lang w:eastAsia="es-MX"/>
        </w:rPr>
        <w:t>jurídico</w:t>
      </w:r>
      <w:proofErr w:type="gramEnd"/>
      <w:r w:rsidRPr="00E23D88">
        <w:rPr>
          <w:rFonts w:ascii="Palatino Linotype" w:eastAsia="Calibri" w:hAnsi="Palatino Linotype" w:cs="Arial"/>
          <w:i/>
          <w:lang w:eastAsia="es-MX"/>
        </w:rPr>
        <w:t xml:space="preserve"> colectiva identificada o identificable;</w:t>
      </w:r>
    </w:p>
    <w:p w14:paraId="59B45818"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t>La información confidencial no estará sujeta a temporalidad alguna y sólo podrán tener acceso a ella los titulares de la misma, sus representantes y los servidores públicos facultados para ello.</w:t>
      </w:r>
    </w:p>
    <w:p w14:paraId="76A47DD0"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eastAsia="Calibri" w:hAnsi="Palatino Linotype" w:cs="Arial"/>
          <w:i/>
          <w:lang w:eastAsia="es-MX"/>
        </w:rPr>
        <w:t>No se considerará confidencial la información que se encuentre en los registros públicos o en fuentes de acceso público, ni tampoco la que sea considerada por la presente ley como información pública.</w:t>
      </w:r>
    </w:p>
    <w:p w14:paraId="412ACC07" w14:textId="77777777" w:rsidR="008A2CE6" w:rsidRPr="00E23D88" w:rsidRDefault="008A2CE6" w:rsidP="00E23D88">
      <w:pPr>
        <w:autoSpaceDE w:val="0"/>
        <w:autoSpaceDN w:val="0"/>
        <w:adjustRightInd w:val="0"/>
        <w:spacing w:line="360" w:lineRule="auto"/>
        <w:ind w:left="567" w:right="567"/>
        <w:jc w:val="both"/>
        <w:rPr>
          <w:rFonts w:ascii="Palatino Linotype" w:eastAsia="Calibri" w:hAnsi="Palatino Linotype" w:cs="Arial"/>
          <w:i/>
          <w:lang w:eastAsia="es-MX"/>
        </w:rPr>
      </w:pPr>
    </w:p>
    <w:p w14:paraId="5FF91820" w14:textId="77777777"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lang w:eastAsia="es-MX"/>
        </w:rPr>
      </w:pPr>
      <w:r w:rsidRPr="00E23D88">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21F6C5F" w14:textId="77777777" w:rsidR="004C5209" w:rsidRPr="00E23D88" w:rsidRDefault="004C5209" w:rsidP="00E23D88">
      <w:pPr>
        <w:pStyle w:val="Prrafodelista"/>
        <w:autoSpaceDE w:val="0"/>
        <w:autoSpaceDN w:val="0"/>
        <w:adjustRightInd w:val="0"/>
        <w:spacing w:line="360" w:lineRule="auto"/>
        <w:ind w:left="426" w:right="50"/>
        <w:jc w:val="both"/>
        <w:rPr>
          <w:rFonts w:ascii="Palatino Linotype" w:eastAsia="Calibri" w:hAnsi="Palatino Linotype" w:cs="Arial"/>
          <w:lang w:eastAsia="es-MX"/>
        </w:rPr>
      </w:pPr>
    </w:p>
    <w:p w14:paraId="3A8D762B" w14:textId="3158FD0C"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lang w:eastAsia="es-MX"/>
        </w:rPr>
      </w:pPr>
      <w:r w:rsidRPr="00E23D88">
        <w:rPr>
          <w:rFonts w:ascii="Palatino Linotype" w:hAnsi="Palatino Linotype" w:cs="Arial"/>
        </w:rPr>
        <w:t xml:space="preserve">Como consecuencia de lo anterior, el </w:t>
      </w:r>
      <w:r w:rsidR="00D96CA5" w:rsidRPr="00E23D88">
        <w:rPr>
          <w:rFonts w:ascii="Palatino Linotype" w:hAnsi="Palatino Linotype" w:cs="Arial"/>
          <w:b/>
        </w:rPr>
        <w:t>SUJETO OBLIGADO</w:t>
      </w:r>
      <w:r w:rsidR="00D96CA5" w:rsidRPr="00E23D88">
        <w:rPr>
          <w:rFonts w:ascii="Palatino Linotype" w:hAnsi="Palatino Linotype" w:cs="Arial"/>
        </w:rPr>
        <w:t xml:space="preserve"> </w:t>
      </w:r>
      <w:r w:rsidRPr="00E23D88">
        <w:rPr>
          <w:rFonts w:ascii="Palatino Linotype" w:hAnsi="Palatino Linotype" w:cs="Arial"/>
        </w:rPr>
        <w:t>debe identificar claramente el tipo de información y hacer un juicio de subsunción o encaje</w:t>
      </w:r>
      <w:r w:rsidRPr="00E23D88">
        <w:rPr>
          <w:rStyle w:val="Refdenotaalpie"/>
          <w:rFonts w:ascii="Palatino Linotype" w:hAnsi="Palatino Linotype" w:cs="Arial"/>
        </w:rPr>
        <w:footnoteReference w:id="4"/>
      </w:r>
      <w:r w:rsidRPr="00E23D88">
        <w:rPr>
          <w:rFonts w:ascii="Palatino Linotype" w:hAnsi="Palatino Linotype" w:cs="Arial"/>
        </w:rPr>
        <w:t xml:space="preserve"> para </w:t>
      </w:r>
      <w:r w:rsidRPr="00E23D88">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14:paraId="5FFB1A9F" w14:textId="77777777" w:rsidR="004C5209" w:rsidRPr="00E23D88" w:rsidRDefault="004C5209" w:rsidP="00E23D88">
      <w:pPr>
        <w:pStyle w:val="Prrafodelista"/>
        <w:spacing w:line="360" w:lineRule="auto"/>
        <w:ind w:left="0"/>
        <w:rPr>
          <w:rFonts w:ascii="Palatino Linotype" w:eastAsia="Calibri" w:hAnsi="Palatino Linotype" w:cs="Arial"/>
          <w:lang w:eastAsia="es-MX"/>
        </w:rPr>
      </w:pPr>
    </w:p>
    <w:p w14:paraId="3F393F25" w14:textId="77777777"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lang w:eastAsia="es-MX"/>
        </w:rPr>
      </w:pPr>
      <w:r w:rsidRPr="00E23D88">
        <w:rPr>
          <w:rFonts w:ascii="Palatino Linotype" w:eastAsia="Calibri" w:hAnsi="Palatino Linotype" w:cs="Arial"/>
          <w:lang w:eastAsia="es-MX"/>
        </w:rPr>
        <w:t>Una</w:t>
      </w:r>
      <w:r w:rsidRPr="00E23D88">
        <w:rPr>
          <w:rFonts w:ascii="Palatino Linotype" w:hAnsi="Palatino Linotype" w:cs="Arial"/>
        </w:rPr>
        <w:t xml:space="preserve"> vez hecho lo anterior, se remite la información al Titular de la Unidad de Transparencia, con el acuerdo de clasificación correspondiente, para que sea sometido al conocimiento del Comité de Transparencia.</w:t>
      </w:r>
    </w:p>
    <w:p w14:paraId="2C5AFA2F" w14:textId="77777777" w:rsidR="00D96CA5" w:rsidRPr="00E23D88" w:rsidRDefault="00D96CA5" w:rsidP="00E23D88">
      <w:pPr>
        <w:pStyle w:val="Prrafodelista"/>
        <w:tabs>
          <w:tab w:val="left" w:pos="0"/>
        </w:tabs>
        <w:spacing w:line="360" w:lineRule="auto"/>
        <w:ind w:left="0" w:right="49"/>
        <w:jc w:val="both"/>
        <w:rPr>
          <w:rFonts w:ascii="Palatino Linotype" w:eastAsia="Calibri" w:hAnsi="Palatino Linotype" w:cs="Arial"/>
          <w:lang w:eastAsia="es-MX"/>
        </w:rPr>
      </w:pPr>
    </w:p>
    <w:p w14:paraId="1238522D" w14:textId="3F864AB6" w:rsidR="004C5209" w:rsidRPr="00E23D88" w:rsidRDefault="004C5209" w:rsidP="00E23D88">
      <w:pPr>
        <w:pStyle w:val="Ttulo2"/>
        <w:numPr>
          <w:ilvl w:val="0"/>
          <w:numId w:val="6"/>
        </w:numPr>
        <w:spacing w:before="0" w:line="360" w:lineRule="auto"/>
        <w:rPr>
          <w:rFonts w:ascii="Palatino Linotype" w:hAnsi="Palatino Linotype"/>
          <w:b/>
          <w:color w:val="auto"/>
          <w:sz w:val="24"/>
          <w:szCs w:val="24"/>
        </w:rPr>
      </w:pPr>
      <w:bookmarkStart w:id="24" w:name="_Toc486509923"/>
      <w:bookmarkStart w:id="25" w:name="_Toc487025373"/>
      <w:bookmarkStart w:id="26" w:name="_Toc493790441"/>
      <w:bookmarkStart w:id="27" w:name="_Toc495606561"/>
      <w:bookmarkStart w:id="28" w:name="_Toc517362233"/>
      <w:bookmarkStart w:id="29" w:name="_Toc529263625"/>
      <w:bookmarkStart w:id="30" w:name="_Toc531177934"/>
      <w:bookmarkStart w:id="31" w:name="_Toc1054882"/>
      <w:r w:rsidRPr="00E23D88">
        <w:rPr>
          <w:rFonts w:ascii="Palatino Linotype" w:hAnsi="Palatino Linotype"/>
          <w:b/>
          <w:color w:val="auto"/>
          <w:sz w:val="24"/>
          <w:szCs w:val="24"/>
        </w:rPr>
        <w:t>La intervención del Comité de Transparencia.</w:t>
      </w:r>
      <w:bookmarkEnd w:id="24"/>
      <w:bookmarkEnd w:id="25"/>
      <w:bookmarkEnd w:id="26"/>
      <w:bookmarkEnd w:id="27"/>
      <w:bookmarkEnd w:id="28"/>
      <w:bookmarkEnd w:id="29"/>
      <w:bookmarkEnd w:id="30"/>
      <w:bookmarkEnd w:id="31"/>
    </w:p>
    <w:p w14:paraId="15B532C3" w14:textId="77777777" w:rsidR="004C5209" w:rsidRPr="00E23D88" w:rsidRDefault="004C5209" w:rsidP="00E23D88">
      <w:pPr>
        <w:pStyle w:val="Ttulo3"/>
        <w:numPr>
          <w:ilvl w:val="0"/>
          <w:numId w:val="4"/>
        </w:numPr>
        <w:tabs>
          <w:tab w:val="left" w:pos="1134"/>
          <w:tab w:val="left" w:pos="1560"/>
        </w:tabs>
        <w:spacing w:before="0" w:line="360" w:lineRule="auto"/>
        <w:ind w:left="1134" w:firstLine="0"/>
        <w:rPr>
          <w:rFonts w:ascii="Palatino Linotype" w:hAnsi="Palatino Linotype"/>
          <w:b/>
          <w:color w:val="auto"/>
        </w:rPr>
      </w:pPr>
      <w:bookmarkStart w:id="32" w:name="_Toc487025374"/>
      <w:bookmarkStart w:id="33" w:name="_Toc493790442"/>
      <w:bookmarkStart w:id="34" w:name="_Toc495606562"/>
      <w:bookmarkStart w:id="35" w:name="_Toc517362234"/>
      <w:bookmarkStart w:id="36" w:name="_Toc529263626"/>
      <w:bookmarkStart w:id="37" w:name="_Toc531177935"/>
      <w:bookmarkStart w:id="38" w:name="_Toc1054883"/>
      <w:r w:rsidRPr="00E23D88">
        <w:rPr>
          <w:rFonts w:ascii="Palatino Linotype" w:hAnsi="Palatino Linotype"/>
          <w:b/>
          <w:color w:val="auto"/>
        </w:rPr>
        <w:t>Formalidades para emitir el acuerdo de clasificación.</w:t>
      </w:r>
      <w:bookmarkEnd w:id="32"/>
      <w:bookmarkEnd w:id="33"/>
      <w:bookmarkEnd w:id="34"/>
      <w:bookmarkEnd w:id="35"/>
      <w:bookmarkEnd w:id="36"/>
      <w:bookmarkEnd w:id="37"/>
      <w:bookmarkEnd w:id="38"/>
    </w:p>
    <w:p w14:paraId="7C0BDAB3" w14:textId="77777777" w:rsidR="008A2CE6" w:rsidRPr="00E23D88" w:rsidRDefault="008A2CE6" w:rsidP="00E23D88">
      <w:pPr>
        <w:spacing w:line="360" w:lineRule="auto"/>
        <w:rPr>
          <w:rFonts w:ascii="Palatino Linotype" w:hAnsi="Palatino Linotype"/>
        </w:rPr>
      </w:pPr>
    </w:p>
    <w:p w14:paraId="63690EF9" w14:textId="77777777"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lang w:eastAsia="es-MX"/>
        </w:rPr>
      </w:pPr>
      <w:r w:rsidRPr="00E23D88">
        <w:rPr>
          <w:rFonts w:ascii="Palatino Linotype" w:eastAsia="Calibri" w:hAnsi="Palatino Linotype" w:cs="Arial"/>
          <w:lang w:eastAsia="es-MX"/>
        </w:rPr>
        <w:t xml:space="preserve">Para la clasificación de la información se requiere cumplir con las formalidades señaladas en la Ley de Transparencia y Acceso a la Información Pública del Estado de México y </w:t>
      </w:r>
      <w:r w:rsidRPr="00E23D88">
        <w:rPr>
          <w:rFonts w:ascii="Palatino Linotype" w:hAnsi="Palatino Linotype" w:cs="Arial"/>
        </w:rPr>
        <w:t>Municipio</w:t>
      </w:r>
      <w:r w:rsidRPr="00E23D88">
        <w:rPr>
          <w:rFonts w:ascii="Palatino Linotype" w:eastAsia="Calibri" w:hAnsi="Palatino Linotype" w:cs="Arial"/>
          <w:lang w:eastAsia="es-MX"/>
        </w:rPr>
        <w:t>, en sus artículo 128 primer párrafo,</w:t>
      </w:r>
      <w:r w:rsidRPr="00E23D88">
        <w:rPr>
          <w:rFonts w:ascii="Palatino Linotype" w:eastAsia="Times New Roman" w:hAnsi="Palatino Linotype" w:cs="Arial"/>
        </w:rPr>
        <w:t xml:space="preserve"> 149, así como los establecidos en los Lineamientos Generales en Materia de Clasificación </w:t>
      </w:r>
      <w:r w:rsidRPr="00E23D88">
        <w:rPr>
          <w:rFonts w:ascii="Palatino Linotype" w:eastAsia="Times New Roman" w:hAnsi="Palatino Linotype" w:cs="Arial"/>
        </w:rPr>
        <w:lastRenderedPageBreak/>
        <w:t>y Desclasificación de la Información segundo fracción III, Quincuagésimo sexto, Quincuagésimo séptimo fracciones I, II, III y Quincuagésimo octavo así  como para  la Elaboración de Versiones Públicas.</w:t>
      </w:r>
    </w:p>
    <w:p w14:paraId="215A9A29" w14:textId="77777777" w:rsidR="00E23D88" w:rsidRPr="00E23D88" w:rsidRDefault="00E23D88" w:rsidP="00E23D88">
      <w:pPr>
        <w:pStyle w:val="Prrafodelista"/>
        <w:tabs>
          <w:tab w:val="left" w:pos="0"/>
        </w:tabs>
        <w:spacing w:line="360" w:lineRule="auto"/>
        <w:ind w:left="0" w:right="49"/>
        <w:jc w:val="both"/>
        <w:rPr>
          <w:rFonts w:ascii="Palatino Linotype" w:eastAsia="Calibri" w:hAnsi="Palatino Linotype" w:cs="Arial"/>
          <w:lang w:eastAsia="es-MX"/>
        </w:rPr>
      </w:pPr>
    </w:p>
    <w:p w14:paraId="50703FC5" w14:textId="77777777" w:rsidR="004C5209" w:rsidRPr="00E23D88" w:rsidRDefault="004C5209" w:rsidP="00E23D88">
      <w:pPr>
        <w:autoSpaceDE w:val="0"/>
        <w:autoSpaceDN w:val="0"/>
        <w:adjustRightInd w:val="0"/>
        <w:spacing w:line="360" w:lineRule="auto"/>
        <w:ind w:left="567" w:right="567"/>
        <w:jc w:val="both"/>
        <w:rPr>
          <w:rFonts w:ascii="Palatino Linotype" w:eastAsia="Calibri" w:hAnsi="Palatino Linotype" w:cs="Arial"/>
          <w:i/>
          <w:lang w:eastAsia="es-MX"/>
        </w:rPr>
      </w:pPr>
      <w:r w:rsidRPr="00E23D88">
        <w:rPr>
          <w:rFonts w:ascii="Palatino Linotype" w:hAnsi="Palatino Linotype" w:cs="Bookman Old Style,Bold"/>
          <w:b/>
          <w:bCs/>
          <w:i/>
        </w:rPr>
        <w:t xml:space="preserve">Artículo 128. </w:t>
      </w:r>
      <w:r w:rsidRPr="00E23D88">
        <w:rPr>
          <w:rFonts w:ascii="Palatino Linotype" w:hAnsi="Palatino Linotype" w:cs="Bookman Old Style"/>
          <w:i/>
        </w:rPr>
        <w:t>En los casos en que se niegue el acceso a la información, por actualizarse alguno de los supuestos de clasificación</w:t>
      </w:r>
      <w:r w:rsidRPr="00E23D88">
        <w:rPr>
          <w:rFonts w:ascii="Palatino Linotype" w:hAnsi="Palatino Linotype" w:cs="Bookman Old Style"/>
          <w:i/>
          <w:u w:val="single"/>
        </w:rPr>
        <w:t>, el Comité de Transparencia deberá confirmar, modificar o revocar la decisión.</w:t>
      </w:r>
    </w:p>
    <w:p w14:paraId="7D4B562F" w14:textId="77777777" w:rsidR="004C5209" w:rsidRPr="00E23D88" w:rsidRDefault="004C5209" w:rsidP="00E23D88">
      <w:pPr>
        <w:shd w:val="clear" w:color="auto" w:fill="FFFFFF"/>
        <w:spacing w:line="360" w:lineRule="auto"/>
        <w:ind w:left="567" w:right="567"/>
        <w:jc w:val="both"/>
        <w:rPr>
          <w:rFonts w:ascii="Palatino Linotype" w:hAnsi="Palatino Linotype" w:cs="Arial"/>
          <w:i/>
          <w:lang w:eastAsia="en-US"/>
        </w:rPr>
      </w:pPr>
      <w:r w:rsidRPr="00E23D88">
        <w:rPr>
          <w:rFonts w:ascii="Palatino Linotype" w:hAnsi="Palatino Linotype" w:cs="Arial"/>
          <w:b/>
          <w:i/>
          <w:lang w:eastAsia="en-US"/>
        </w:rPr>
        <w:t>Artículo 149</w:t>
      </w:r>
      <w:r w:rsidRPr="00E23D88">
        <w:rPr>
          <w:rFonts w:ascii="Palatino Linotype" w:hAnsi="Palatino Linotype" w:cs="Arial"/>
          <w:i/>
          <w:lang w:eastAsia="en-US"/>
        </w:rPr>
        <w:t>. El acuerdo que clasifique la información como confidencial deberá contener un razonamiento lógico en el que demuestre que la información se encuentra en alguna o algunas de las hipótesis previstas en la presente Ley.</w:t>
      </w:r>
    </w:p>
    <w:p w14:paraId="4E363F4F" w14:textId="77777777" w:rsidR="004C5209" w:rsidRPr="00E23D88" w:rsidRDefault="004C5209" w:rsidP="00E23D88">
      <w:pPr>
        <w:shd w:val="clear" w:color="auto" w:fill="FFFFFF"/>
        <w:spacing w:line="360" w:lineRule="auto"/>
        <w:ind w:left="567" w:right="567"/>
        <w:jc w:val="both"/>
        <w:rPr>
          <w:rFonts w:ascii="Palatino Linotype" w:hAnsi="Palatino Linotype"/>
          <w:i/>
        </w:rPr>
      </w:pPr>
      <w:r w:rsidRPr="00E23D88">
        <w:rPr>
          <w:rFonts w:ascii="Palatino Linotype" w:hAnsi="Palatino Linotype"/>
          <w:b/>
          <w:i/>
        </w:rPr>
        <w:t>Segundo</w:t>
      </w:r>
      <w:r w:rsidRPr="00E23D88">
        <w:rPr>
          <w:rFonts w:ascii="Palatino Linotype" w:hAnsi="Palatino Linotype"/>
          <w:i/>
        </w:rPr>
        <w:t>. Para efectos de los presentes Lineamientos Generales, se entenderá por:</w:t>
      </w:r>
    </w:p>
    <w:p w14:paraId="1227ABD1" w14:textId="77777777" w:rsidR="004C5209" w:rsidRPr="00E23D88" w:rsidRDefault="004C5209" w:rsidP="00E23D88">
      <w:pPr>
        <w:shd w:val="clear" w:color="auto" w:fill="FFFFFF"/>
        <w:spacing w:line="360" w:lineRule="auto"/>
        <w:ind w:left="567" w:right="567"/>
        <w:jc w:val="both"/>
        <w:rPr>
          <w:rFonts w:ascii="Palatino Linotype" w:hAnsi="Palatino Linotype" w:cs="Arial"/>
          <w:i/>
          <w:lang w:eastAsia="en-US"/>
        </w:rPr>
      </w:pPr>
      <w:r w:rsidRPr="00E23D88">
        <w:rPr>
          <w:rFonts w:ascii="Palatino Linotype" w:hAnsi="Palatino Linotype"/>
          <w:b/>
          <w:i/>
        </w:rPr>
        <w:t>IV. Comité de Transparencia</w:t>
      </w:r>
      <w:r w:rsidRPr="00E23D88">
        <w:rPr>
          <w:rFonts w:ascii="Palatino Linotype" w:hAnsi="Palatino Linotype"/>
          <w:i/>
        </w:rPr>
        <w:t xml:space="preserve">: La instancia a la que hace referencia el artículo 43 de la Ley General de Transparencia y Acceso a la Información Pública, así como la referida en la Ley Federal y en las legislaciones locales, que tiene </w:t>
      </w:r>
      <w:r w:rsidRPr="00E23D88">
        <w:rPr>
          <w:rFonts w:ascii="Palatino Linotype" w:hAnsi="Palatino Linotype"/>
          <w:b/>
          <w:i/>
        </w:rPr>
        <w:t>entre sus funciones las de confirmar, modificar o revocar las determinaciones en materia de clasificación</w:t>
      </w:r>
      <w:r w:rsidRPr="00E23D88">
        <w:rPr>
          <w:rFonts w:ascii="Palatino Linotype" w:hAnsi="Palatino Linotype"/>
          <w:i/>
        </w:rPr>
        <w:t xml:space="preserve"> de la información que realicen los titulares de las áreas de los sujetos obligados</w:t>
      </w:r>
    </w:p>
    <w:p w14:paraId="16F73CE8" w14:textId="77777777" w:rsidR="004C5209" w:rsidRPr="00E23D88" w:rsidRDefault="004C5209" w:rsidP="00E23D88">
      <w:pPr>
        <w:shd w:val="clear" w:color="auto" w:fill="FFFFFF"/>
        <w:spacing w:line="360" w:lineRule="auto"/>
        <w:ind w:left="567" w:right="567"/>
        <w:jc w:val="both"/>
        <w:rPr>
          <w:rFonts w:ascii="Palatino Linotype" w:hAnsi="Palatino Linotype" w:cs="Arial"/>
          <w:i/>
          <w:lang w:eastAsia="en-US"/>
        </w:rPr>
      </w:pPr>
      <w:r w:rsidRPr="00E23D88">
        <w:rPr>
          <w:rFonts w:ascii="Palatino Linotype" w:hAnsi="Palatino Linotype" w:cs="Arial"/>
          <w:b/>
          <w:i/>
          <w:lang w:eastAsia="en-US"/>
        </w:rPr>
        <w:t>Quincuagésimo sexto</w:t>
      </w:r>
      <w:r w:rsidRPr="00E23D88">
        <w:rPr>
          <w:rFonts w:ascii="Palatino Linotype" w:hAnsi="Palatino Linotype" w:cs="Arial"/>
          <w:i/>
          <w:lang w:eastAsia="en-US"/>
        </w:rPr>
        <w:t xml:space="preserve">. La versión pública del documento o expediente que contenga partes o secciones reservadas o </w:t>
      </w:r>
      <w:r w:rsidRPr="00E23D88">
        <w:rPr>
          <w:rFonts w:ascii="Palatino Linotype" w:hAnsi="Palatino Linotype" w:cs="Arial"/>
          <w:b/>
          <w:i/>
          <w:lang w:eastAsia="en-US"/>
        </w:rPr>
        <w:t>confidenciales</w:t>
      </w:r>
      <w:r w:rsidRPr="00E23D88">
        <w:rPr>
          <w:rFonts w:ascii="Palatino Linotype" w:hAnsi="Palatino Linotype" w:cs="Arial"/>
          <w:i/>
          <w:lang w:eastAsia="en-US"/>
        </w:rPr>
        <w:t xml:space="preserve">, será elaborada por los </w:t>
      </w:r>
      <w:r w:rsidRPr="00E23D88">
        <w:rPr>
          <w:rFonts w:ascii="Palatino Linotype" w:hAnsi="Palatino Linotype" w:cs="Arial"/>
          <w:i/>
          <w:lang w:eastAsia="en-US"/>
        </w:rPr>
        <w:lastRenderedPageBreak/>
        <w:t>sujetos obligados, previo pago de los costos de reproducción, a través de sus áreas y deberá ser aprobada por su Comité de Transparencia.</w:t>
      </w:r>
    </w:p>
    <w:p w14:paraId="25E84ACD" w14:textId="77777777" w:rsidR="004C5209" w:rsidRPr="00E23D88" w:rsidRDefault="004C5209" w:rsidP="00E23D88">
      <w:pPr>
        <w:shd w:val="clear" w:color="auto" w:fill="FFFFFF"/>
        <w:spacing w:line="360" w:lineRule="auto"/>
        <w:ind w:left="567" w:right="567"/>
        <w:jc w:val="both"/>
        <w:rPr>
          <w:rFonts w:ascii="Palatino Linotype" w:hAnsi="Palatino Linotype" w:cs="Arial"/>
          <w:i/>
          <w:lang w:eastAsia="en-US"/>
        </w:rPr>
      </w:pPr>
      <w:r w:rsidRPr="00E23D88">
        <w:rPr>
          <w:rFonts w:ascii="Palatino Linotype" w:hAnsi="Palatino Linotype" w:cs="Arial"/>
          <w:b/>
          <w:i/>
          <w:lang w:eastAsia="en-US"/>
        </w:rPr>
        <w:t>Quincuagésimo séptimo</w:t>
      </w:r>
      <w:r w:rsidRPr="00E23D88">
        <w:rPr>
          <w:rFonts w:ascii="Palatino Linotype" w:hAnsi="Palatino Linotype" w:cs="Arial"/>
          <w:i/>
          <w:lang w:eastAsia="en-US"/>
        </w:rPr>
        <w:t>. Se considera, en principio, como información pública y no podrá omitirse de las  versiones públicas la siguiente:</w:t>
      </w:r>
    </w:p>
    <w:p w14:paraId="5B8A6EFE" w14:textId="77777777" w:rsidR="004C5209" w:rsidRPr="00E23D88" w:rsidRDefault="004C5209" w:rsidP="00E23D88">
      <w:pPr>
        <w:shd w:val="clear" w:color="auto" w:fill="FFFFFF"/>
        <w:spacing w:line="360" w:lineRule="auto"/>
        <w:ind w:left="567" w:right="567"/>
        <w:jc w:val="both"/>
        <w:rPr>
          <w:rFonts w:ascii="Palatino Linotype" w:hAnsi="Palatino Linotype" w:cs="Arial"/>
          <w:i/>
          <w:lang w:eastAsia="en-US"/>
        </w:rPr>
      </w:pPr>
      <w:r w:rsidRPr="00E23D88">
        <w:rPr>
          <w:rFonts w:ascii="Palatino Linotype" w:hAnsi="Palatino Linotype" w:cs="Arial"/>
          <w:i/>
          <w:lang w:eastAsia="en-US"/>
        </w:rPr>
        <w:t>I.        La relativa a las Obligaciones de Transparencia que contempla el Título V de la Ley General y las demás disposiciones legales aplicables;</w:t>
      </w:r>
    </w:p>
    <w:p w14:paraId="68D0DBEA" w14:textId="77777777" w:rsidR="004C5209" w:rsidRPr="00E23D88" w:rsidRDefault="004C5209" w:rsidP="00E23D88">
      <w:pPr>
        <w:shd w:val="clear" w:color="auto" w:fill="FFFFFF"/>
        <w:spacing w:line="360" w:lineRule="auto"/>
        <w:ind w:left="567" w:right="567"/>
        <w:jc w:val="both"/>
        <w:rPr>
          <w:rFonts w:ascii="Palatino Linotype" w:hAnsi="Palatino Linotype" w:cs="Arial"/>
          <w:i/>
          <w:lang w:eastAsia="en-US"/>
        </w:rPr>
      </w:pPr>
      <w:r w:rsidRPr="00E23D88">
        <w:rPr>
          <w:rFonts w:ascii="Palatino Linotype" w:hAnsi="Palatino Linotype" w:cs="Arial"/>
          <w:i/>
          <w:lang w:eastAsia="en-US"/>
        </w:rPr>
        <w:t>II.       El nombre de los servidores públicos en los documentos, y sus firmas autógrafas, cuando sean utilizados en el ejercicio de las facultades conferidas para el desempeño del servicio público, y</w:t>
      </w:r>
    </w:p>
    <w:p w14:paraId="2F919173" w14:textId="77777777" w:rsidR="004C5209" w:rsidRPr="00E23D88" w:rsidRDefault="004C5209" w:rsidP="00E23D88">
      <w:pPr>
        <w:shd w:val="clear" w:color="auto" w:fill="FFFFFF"/>
        <w:spacing w:line="360" w:lineRule="auto"/>
        <w:ind w:left="567" w:right="567"/>
        <w:jc w:val="both"/>
        <w:rPr>
          <w:rFonts w:ascii="Palatino Linotype" w:hAnsi="Palatino Linotype" w:cs="Arial"/>
          <w:i/>
        </w:rPr>
      </w:pPr>
      <w:r w:rsidRPr="00E23D88">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7E85C2C3" w14:textId="77777777" w:rsidR="004C5209" w:rsidRPr="00E23D88" w:rsidRDefault="004C5209" w:rsidP="00E23D88">
      <w:pPr>
        <w:shd w:val="clear" w:color="auto" w:fill="FFFFFF"/>
        <w:spacing w:line="360" w:lineRule="auto"/>
        <w:ind w:left="567" w:right="567"/>
        <w:jc w:val="both"/>
        <w:rPr>
          <w:rFonts w:ascii="Palatino Linotype" w:hAnsi="Palatino Linotype" w:cs="Arial"/>
          <w:i/>
        </w:rPr>
      </w:pPr>
      <w:r w:rsidRPr="00E23D88">
        <w:rPr>
          <w:rFonts w:ascii="Palatino Linotype" w:hAnsi="Palatino Linotype" w:cs="Arial"/>
          <w:i/>
        </w:rPr>
        <w:t>Lo anterior, siempre y cuando no se acredite alguna causal de clasificación, prevista en las leyes o en los tratados internaciones suscritos por el Estado mexicano.</w:t>
      </w:r>
    </w:p>
    <w:p w14:paraId="6C8DB8CF" w14:textId="77777777" w:rsidR="004C5209" w:rsidRPr="00E23D88" w:rsidRDefault="004C5209" w:rsidP="00E23D88">
      <w:pPr>
        <w:shd w:val="clear" w:color="auto" w:fill="FFFFFF"/>
        <w:spacing w:line="360" w:lineRule="auto"/>
        <w:ind w:left="567" w:right="567"/>
        <w:jc w:val="both"/>
        <w:rPr>
          <w:rFonts w:ascii="Palatino Linotype" w:hAnsi="Palatino Linotype" w:cs="Arial"/>
          <w:i/>
        </w:rPr>
      </w:pPr>
      <w:r w:rsidRPr="00E23D88">
        <w:rPr>
          <w:rFonts w:ascii="Palatino Linotype" w:hAnsi="Palatino Linotype" w:cs="Arial"/>
          <w:b/>
          <w:i/>
        </w:rPr>
        <w:t>Quincuagésimo octavo.</w:t>
      </w:r>
      <w:r w:rsidRPr="00E23D88">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13F7D4B6" w14:textId="77777777" w:rsidR="004C5209" w:rsidRPr="00E23D88" w:rsidRDefault="004C5209" w:rsidP="00E23D88">
      <w:pPr>
        <w:shd w:val="clear" w:color="auto" w:fill="FFFFFF"/>
        <w:spacing w:line="360" w:lineRule="auto"/>
        <w:ind w:left="567" w:right="567"/>
        <w:jc w:val="both"/>
        <w:rPr>
          <w:rFonts w:ascii="Palatino Linotype" w:hAnsi="Palatino Linotype" w:cs="Arial"/>
          <w:i/>
        </w:rPr>
      </w:pPr>
    </w:p>
    <w:p w14:paraId="25A8192B" w14:textId="77777777"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lang w:eastAsia="es-MX"/>
        </w:rPr>
      </w:pPr>
      <w:r w:rsidRPr="00E23D88">
        <w:rPr>
          <w:rFonts w:ascii="Palatino Linotype" w:eastAsia="Calibri" w:hAnsi="Palatino Linotype" w:cs="Arial"/>
          <w:lang w:eastAsia="es-MX"/>
        </w:rPr>
        <w:lastRenderedPageBreak/>
        <w:t>Evidentemente</w:t>
      </w:r>
      <w:r w:rsidRPr="00E23D88">
        <w:rPr>
          <w:rFonts w:ascii="Palatino Linotype" w:hAnsi="Palatino Linotype" w:cs="Arial"/>
        </w:rPr>
        <w:t xml:space="preserve">, esta decisión implica una restricción a un derecho humano, por lo tanto, puede generar un agravio al particular y, en consecuencia, es necesario que el </w:t>
      </w:r>
      <w:r w:rsidRPr="00E23D88">
        <w:rPr>
          <w:rFonts w:ascii="Palatino Linotype" w:eastAsia="Times New Roman" w:hAnsi="Palatino Linotype" w:cs="Arial"/>
        </w:rPr>
        <w:t>acto</w:t>
      </w:r>
      <w:r w:rsidRPr="00E23D88">
        <w:rPr>
          <w:rFonts w:ascii="Palatino Linotype" w:hAnsi="Palatino Linotype" w:cs="Arial"/>
        </w:rPr>
        <w:t xml:space="preserve">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3CDA524D" w14:textId="77777777" w:rsidR="004C5209" w:rsidRPr="00E23D88" w:rsidRDefault="004C5209" w:rsidP="00E23D88">
      <w:pPr>
        <w:pStyle w:val="Prrafodelista"/>
        <w:autoSpaceDE w:val="0"/>
        <w:autoSpaceDN w:val="0"/>
        <w:adjustRightInd w:val="0"/>
        <w:spacing w:line="360" w:lineRule="auto"/>
        <w:ind w:left="0" w:right="50"/>
        <w:jc w:val="both"/>
        <w:rPr>
          <w:rFonts w:ascii="Palatino Linotype" w:eastAsia="Calibri" w:hAnsi="Palatino Linotype" w:cs="Arial"/>
          <w:lang w:eastAsia="es-MX"/>
        </w:rPr>
      </w:pPr>
    </w:p>
    <w:p w14:paraId="1E9418FC" w14:textId="77777777"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lang w:eastAsia="es-MX"/>
        </w:rPr>
      </w:pPr>
      <w:r w:rsidRPr="00E23D88">
        <w:rPr>
          <w:rFonts w:ascii="Palatino Linotype" w:hAnsi="Palatino Linotype"/>
        </w:rPr>
        <w:t xml:space="preserve">La </w:t>
      </w:r>
      <w:r w:rsidRPr="00E23D88">
        <w:rPr>
          <w:rFonts w:ascii="Palatino Linotype" w:eastAsia="Calibri" w:hAnsi="Palatino Linotype" w:cs="Arial"/>
          <w:lang w:eastAsia="es-MX"/>
        </w:rPr>
        <w:t>decisión</w:t>
      </w:r>
      <w:r w:rsidRPr="00E23D88">
        <w:rPr>
          <w:rFonts w:ascii="Palatino Linotype" w:hAnsi="Palatino Linotype"/>
        </w:rPr>
        <w:t xml:space="preserve"> de confirmar, modificar o revocar la clasificación deberá de asentarse en un </w:t>
      </w:r>
      <w:r w:rsidRPr="00E23D88">
        <w:rPr>
          <w:rFonts w:ascii="Palatino Linotype" w:eastAsia="Times New Roman" w:hAnsi="Palatino Linotype" w:cs="Arial"/>
        </w:rPr>
        <w:t>documento</w:t>
      </w:r>
      <w:r w:rsidRPr="00E23D88">
        <w:rPr>
          <w:rFonts w:ascii="Palatino Linotype" w:hAnsi="Palatino Linotype"/>
        </w:rPr>
        <w:t xml:space="preserve"> que registre la determinación a la que se llegue después de un análisis minucioso a partir de lo aprobado por el Titular del área que administra la información, cuyo </w:t>
      </w:r>
      <w:r w:rsidRPr="00E23D88">
        <w:rPr>
          <w:rFonts w:ascii="Palatino Linotype" w:hAnsi="Palatino Linotype" w:cs="Arial"/>
        </w:rPr>
        <w:t>análisis</w:t>
      </w:r>
      <w:r w:rsidRPr="00E23D88">
        <w:rPr>
          <w:rFonts w:ascii="Palatino Linotype" w:hAnsi="Palatino Linotype"/>
        </w:rPr>
        <w:t xml:space="preserve"> debe integrarse en la agenda de los asuntos a tratar en las sesiones, se insiste, a partir de las decisiones adoptadas previamente por los titulares de áreas y que son sujetas a control, en primera instancia, por el Comité de Transparencia.</w:t>
      </w:r>
    </w:p>
    <w:p w14:paraId="7B70B9B4" w14:textId="77777777" w:rsidR="00A5577F" w:rsidRPr="00E23D88" w:rsidRDefault="00A5577F" w:rsidP="00E23D88">
      <w:pPr>
        <w:pStyle w:val="Prrafodelista"/>
        <w:tabs>
          <w:tab w:val="left" w:pos="0"/>
        </w:tabs>
        <w:spacing w:line="360" w:lineRule="auto"/>
        <w:ind w:left="0" w:right="49"/>
        <w:jc w:val="both"/>
        <w:rPr>
          <w:rFonts w:ascii="Palatino Linotype" w:eastAsia="Calibri" w:hAnsi="Palatino Linotype" w:cs="Arial"/>
          <w:lang w:eastAsia="es-MX"/>
        </w:rPr>
      </w:pPr>
    </w:p>
    <w:p w14:paraId="328F3A30" w14:textId="76448471" w:rsidR="004C5209" w:rsidRPr="00E23D88" w:rsidRDefault="004C5209" w:rsidP="00E23D88">
      <w:pPr>
        <w:pStyle w:val="Ttulo3"/>
        <w:numPr>
          <w:ilvl w:val="0"/>
          <w:numId w:val="4"/>
        </w:numPr>
        <w:spacing w:before="0" w:line="360" w:lineRule="auto"/>
        <w:ind w:left="1134" w:firstLine="0"/>
        <w:rPr>
          <w:rFonts w:ascii="Palatino Linotype" w:hAnsi="Palatino Linotype"/>
          <w:b/>
          <w:color w:val="auto"/>
        </w:rPr>
      </w:pPr>
      <w:bookmarkStart w:id="39" w:name="_Toc486509925"/>
      <w:bookmarkStart w:id="40" w:name="_Toc487025375"/>
      <w:bookmarkStart w:id="41" w:name="_Toc493790443"/>
      <w:bookmarkStart w:id="42" w:name="_Toc495606563"/>
      <w:bookmarkStart w:id="43" w:name="_Toc517362235"/>
      <w:bookmarkStart w:id="44" w:name="_Toc529263627"/>
      <w:bookmarkStart w:id="45" w:name="_Toc531177936"/>
      <w:bookmarkStart w:id="46" w:name="_Toc1054884"/>
      <w:r w:rsidRPr="00E23D88">
        <w:rPr>
          <w:rFonts w:ascii="Palatino Linotype" w:hAnsi="Palatino Linotype"/>
          <w:b/>
          <w:color w:val="auto"/>
        </w:rPr>
        <w:lastRenderedPageBreak/>
        <w:t>Requisitos de fondo del acuerdo de clasificación</w:t>
      </w:r>
      <w:bookmarkEnd w:id="39"/>
      <w:bookmarkEnd w:id="40"/>
      <w:bookmarkEnd w:id="41"/>
      <w:bookmarkEnd w:id="42"/>
      <w:bookmarkEnd w:id="43"/>
      <w:bookmarkEnd w:id="44"/>
      <w:bookmarkEnd w:id="45"/>
      <w:bookmarkEnd w:id="46"/>
    </w:p>
    <w:p w14:paraId="3BB81795" w14:textId="77777777" w:rsidR="004C5209" w:rsidRPr="00E23D88" w:rsidRDefault="004C5209" w:rsidP="00E23D88">
      <w:pPr>
        <w:pStyle w:val="Prrafodelista"/>
        <w:spacing w:line="360" w:lineRule="auto"/>
        <w:rPr>
          <w:rFonts w:ascii="Palatino Linotype" w:eastAsia="Calibri" w:hAnsi="Palatino Linotype" w:cs="Arial"/>
          <w:lang w:eastAsia="es-MX"/>
        </w:rPr>
      </w:pPr>
    </w:p>
    <w:p w14:paraId="206D884C" w14:textId="77777777"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lang w:eastAsia="es-MX"/>
        </w:rPr>
      </w:pPr>
      <w:r w:rsidRPr="00E23D88">
        <w:rPr>
          <w:rFonts w:ascii="Palatino Linotype" w:hAnsi="Palatino Linotype" w:cs="Arial"/>
        </w:rPr>
        <w:t xml:space="preserve">Como se ha señalado antes, al hacer el juicio de subsunción o encaje entre el supuesto de hecho y la hipótesis jurídica, se debe acreditar la estricta </w:t>
      </w:r>
      <w:r w:rsidRPr="00E23D88">
        <w:rPr>
          <w:rFonts w:ascii="Palatino Linotype" w:hAnsi="Palatino Linotype"/>
        </w:rPr>
        <w:t>correspondencia</w:t>
      </w:r>
      <w:r w:rsidRPr="00E23D88">
        <w:rPr>
          <w:rFonts w:ascii="Palatino Linotype" w:hAnsi="Palatino Linotype" w:cs="Arial"/>
        </w:rPr>
        <w:t xml:space="preserve"> entre un elemento y otro. Ahora, en esta parte del procedimiento, que se desahoga en sede del Comité de Transparencia, la ley nos aporta mayores luces para cumplir con dicha acreditación. En el artículo 131 de la  Ley en materia.</w:t>
      </w:r>
    </w:p>
    <w:p w14:paraId="2BD8DCCE" w14:textId="77777777" w:rsidR="00E23D88" w:rsidRPr="00E23D88" w:rsidRDefault="00E23D88" w:rsidP="00E23D88">
      <w:pPr>
        <w:pStyle w:val="Prrafodelista"/>
        <w:tabs>
          <w:tab w:val="left" w:pos="0"/>
        </w:tabs>
        <w:spacing w:line="360" w:lineRule="auto"/>
        <w:ind w:left="0" w:right="49"/>
        <w:jc w:val="both"/>
        <w:rPr>
          <w:rFonts w:ascii="Palatino Linotype" w:eastAsia="Calibri" w:hAnsi="Palatino Linotype" w:cs="Arial"/>
          <w:lang w:eastAsia="es-MX"/>
        </w:rPr>
      </w:pPr>
    </w:p>
    <w:p w14:paraId="251284EE" w14:textId="77777777" w:rsidR="004C5209" w:rsidRPr="00E23D88" w:rsidRDefault="004C5209" w:rsidP="00E23D88">
      <w:pPr>
        <w:tabs>
          <w:tab w:val="left" w:pos="426"/>
        </w:tabs>
        <w:autoSpaceDE w:val="0"/>
        <w:autoSpaceDN w:val="0"/>
        <w:adjustRightInd w:val="0"/>
        <w:spacing w:line="360" w:lineRule="auto"/>
        <w:ind w:left="567" w:right="567"/>
        <w:jc w:val="both"/>
        <w:rPr>
          <w:rFonts w:ascii="Palatino Linotype" w:hAnsi="Palatino Linotype" w:cs="Bookman Old Style"/>
          <w:i/>
        </w:rPr>
      </w:pPr>
      <w:r w:rsidRPr="00E23D88">
        <w:rPr>
          <w:rFonts w:ascii="Palatino Linotype" w:hAnsi="Palatino Linotype" w:cs="Bookman Old Style,Bold"/>
          <w:b/>
          <w:bCs/>
          <w:i/>
        </w:rPr>
        <w:t xml:space="preserve">Artículo 131. </w:t>
      </w:r>
      <w:r w:rsidRPr="00E23D88">
        <w:rPr>
          <w:rFonts w:ascii="Palatino Linotype" w:hAnsi="Palatino Linotype" w:cs="Bookman Old Style"/>
          <w:i/>
        </w:rPr>
        <w:t xml:space="preserve">La carga de la prueba para justificar toda negativa de acceso a la información, por actualizarse cualquiera de los supuestos de clasificación previstos en esta Ley corresponderá a los sujetos obligados; </w:t>
      </w:r>
      <w:r w:rsidRPr="00E23D88">
        <w:rPr>
          <w:rFonts w:ascii="Palatino Linotype" w:hAnsi="Palatino Linotype" w:cs="Bookman Old Style"/>
          <w:b/>
          <w:i/>
        </w:rPr>
        <w:t>en tal caso deberá fundar y motivar debidamente la clasificación de la información,</w:t>
      </w:r>
      <w:r w:rsidRPr="00E23D88">
        <w:rPr>
          <w:rFonts w:ascii="Palatino Linotype" w:hAnsi="Palatino Linotype" w:cs="Bookman Old Style"/>
          <w:i/>
        </w:rPr>
        <w:t xml:space="preserve"> de conformidad con lo previsto en la presente Ley.</w:t>
      </w:r>
    </w:p>
    <w:p w14:paraId="52827693" w14:textId="77777777" w:rsidR="004C5209" w:rsidRPr="00E23D88" w:rsidRDefault="004C5209" w:rsidP="00E23D88">
      <w:pPr>
        <w:pStyle w:val="Prrafodelista"/>
        <w:autoSpaceDE w:val="0"/>
        <w:autoSpaceDN w:val="0"/>
        <w:adjustRightInd w:val="0"/>
        <w:spacing w:line="360" w:lineRule="auto"/>
        <w:ind w:left="0" w:right="50"/>
        <w:jc w:val="both"/>
        <w:rPr>
          <w:rFonts w:ascii="Palatino Linotype" w:hAnsi="Palatino Linotype" w:cs="Arial"/>
        </w:rPr>
      </w:pPr>
    </w:p>
    <w:p w14:paraId="720BD69E" w14:textId="77777777"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lang w:eastAsia="es-MX"/>
        </w:rPr>
      </w:pPr>
      <w:r w:rsidRPr="00E23D88">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B3556D8" w14:textId="77777777" w:rsidR="004C5209" w:rsidRPr="00E23D88" w:rsidRDefault="004C5209" w:rsidP="00E23D88">
      <w:pPr>
        <w:pStyle w:val="Prrafodelista"/>
        <w:autoSpaceDE w:val="0"/>
        <w:autoSpaceDN w:val="0"/>
        <w:adjustRightInd w:val="0"/>
        <w:spacing w:line="360" w:lineRule="auto"/>
        <w:ind w:left="0" w:right="50"/>
        <w:jc w:val="both"/>
        <w:rPr>
          <w:rFonts w:ascii="Palatino Linotype" w:eastAsia="Calibri" w:hAnsi="Palatino Linotype" w:cs="Arial"/>
          <w:lang w:eastAsia="es-MX"/>
        </w:rPr>
      </w:pPr>
    </w:p>
    <w:p w14:paraId="58518897" w14:textId="77777777"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Calibri" w:hAnsi="Palatino Linotype" w:cs="Arial"/>
          <w:lang w:eastAsia="es-MX"/>
        </w:rPr>
      </w:pPr>
      <w:r w:rsidRPr="00E23D88">
        <w:rPr>
          <w:rFonts w:ascii="Palatino Linotype" w:eastAsia="Times New Roman" w:hAnsi="Palatino Linotype" w:cs="Arial"/>
          <w:lang w:eastAsia="es-MX"/>
        </w:rPr>
        <w:lastRenderedPageBreak/>
        <w:t xml:space="preserve">Por su parte, el intérprete judicial del país ha establecido una jurisprudencia respecto a </w:t>
      </w:r>
      <w:r w:rsidRPr="00E23D88">
        <w:rPr>
          <w:rFonts w:ascii="Palatino Linotype" w:hAnsi="Palatino Linotype"/>
        </w:rPr>
        <w:t>qué</w:t>
      </w:r>
      <w:r w:rsidRPr="00E23D88">
        <w:rPr>
          <w:rFonts w:ascii="Palatino Linotype" w:eastAsia="Times New Roman" w:hAnsi="Palatino Linotype" w:cs="Arial"/>
          <w:lang w:eastAsia="es-MX"/>
        </w:rPr>
        <w:t xml:space="preserve"> debe entenderse por fundamentación y motivación, en los siguientes términos:</w:t>
      </w:r>
    </w:p>
    <w:p w14:paraId="399B905F" w14:textId="77777777" w:rsidR="00E23D88" w:rsidRPr="00E23D88" w:rsidRDefault="00E23D88" w:rsidP="00E23D88">
      <w:pPr>
        <w:pStyle w:val="Prrafodelista"/>
        <w:tabs>
          <w:tab w:val="left" w:pos="0"/>
        </w:tabs>
        <w:spacing w:line="360" w:lineRule="auto"/>
        <w:ind w:left="0" w:right="49"/>
        <w:jc w:val="both"/>
        <w:rPr>
          <w:rFonts w:ascii="Palatino Linotype" w:eastAsia="Calibri" w:hAnsi="Palatino Linotype" w:cs="Arial"/>
          <w:lang w:eastAsia="es-MX"/>
        </w:rPr>
      </w:pPr>
    </w:p>
    <w:p w14:paraId="4AF1E6D1" w14:textId="77777777" w:rsidR="004C5209" w:rsidRPr="00E23D88" w:rsidRDefault="004C5209" w:rsidP="00E23D88">
      <w:pPr>
        <w:spacing w:line="360" w:lineRule="auto"/>
        <w:ind w:left="567" w:right="618"/>
        <w:contextualSpacing/>
        <w:jc w:val="both"/>
        <w:rPr>
          <w:rFonts w:ascii="Palatino Linotype" w:hAnsi="Palatino Linotype" w:cs="Arial"/>
          <w:i/>
        </w:rPr>
      </w:pPr>
      <w:r w:rsidRPr="00E23D88">
        <w:rPr>
          <w:rFonts w:ascii="Palatino Linotype" w:hAnsi="Palatino Linotype" w:cs="Arial"/>
          <w:b/>
          <w:i/>
        </w:rPr>
        <w:t>FUNDAMENTACIÓN Y MOTIVACIÓN.</w:t>
      </w:r>
      <w:r w:rsidRPr="00E23D88">
        <w:rPr>
          <w:rFonts w:ascii="Palatino Linotype" w:hAnsi="Palatino Linotype" w:cs="Arial"/>
          <w:i/>
        </w:rPr>
        <w:t xml:space="preserve"> La </w:t>
      </w:r>
      <w:r w:rsidRPr="00E23D88">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23D88">
        <w:rPr>
          <w:rFonts w:ascii="Palatino Linotype" w:hAnsi="Palatino Linotype" w:cs="Arial"/>
          <w:i/>
        </w:rPr>
        <w:t>.</w:t>
      </w:r>
    </w:p>
    <w:p w14:paraId="3D30B139" w14:textId="77777777" w:rsidR="004C5209" w:rsidRPr="00E23D88" w:rsidRDefault="004C5209" w:rsidP="00E23D88">
      <w:pPr>
        <w:spacing w:line="360" w:lineRule="auto"/>
        <w:ind w:left="567" w:right="618"/>
        <w:contextualSpacing/>
        <w:jc w:val="both"/>
        <w:rPr>
          <w:rFonts w:ascii="Palatino Linotype" w:hAnsi="Palatino Linotype" w:cs="Arial"/>
          <w:i/>
        </w:rPr>
      </w:pPr>
      <w:r w:rsidRPr="00E23D88">
        <w:rPr>
          <w:rFonts w:ascii="Palatino Linotype" w:hAnsi="Palatino Linotype" w:cs="Arial"/>
          <w:i/>
        </w:rPr>
        <w:t>SEGUNDO TRIBUNAL COLEGIADO DEL SEXTO CIRCUITO.</w:t>
      </w:r>
    </w:p>
    <w:p w14:paraId="100BB49F" w14:textId="77777777" w:rsidR="004C5209" w:rsidRPr="00E23D88" w:rsidRDefault="004C5209" w:rsidP="00E23D88">
      <w:pPr>
        <w:spacing w:line="360" w:lineRule="auto"/>
        <w:ind w:left="567" w:right="618"/>
        <w:contextualSpacing/>
        <w:jc w:val="both"/>
        <w:rPr>
          <w:rFonts w:ascii="Palatino Linotype" w:hAnsi="Palatino Linotype" w:cs="Arial"/>
          <w:i/>
        </w:rPr>
      </w:pPr>
      <w:r w:rsidRPr="00E23D88">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2C1CF43B" w14:textId="77777777" w:rsidR="004C5209" w:rsidRPr="00E23D88" w:rsidRDefault="004C5209" w:rsidP="00E23D88">
      <w:pPr>
        <w:spacing w:line="360" w:lineRule="auto"/>
        <w:ind w:left="567" w:right="618"/>
        <w:contextualSpacing/>
        <w:jc w:val="both"/>
        <w:rPr>
          <w:rFonts w:ascii="Palatino Linotype" w:hAnsi="Palatino Linotype" w:cs="Arial"/>
          <w:i/>
        </w:rPr>
      </w:pPr>
      <w:r w:rsidRPr="00E23D88">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E23D88">
        <w:rPr>
          <w:rFonts w:ascii="Palatino Linotype" w:hAnsi="Palatino Linotype" w:cs="Arial"/>
          <w:i/>
        </w:rPr>
        <w:t>Esponda</w:t>
      </w:r>
      <w:proofErr w:type="spellEnd"/>
      <w:r w:rsidRPr="00E23D88">
        <w:rPr>
          <w:rFonts w:ascii="Palatino Linotype" w:hAnsi="Palatino Linotype" w:cs="Arial"/>
          <w:i/>
        </w:rPr>
        <w:t xml:space="preserve"> Rincón.</w:t>
      </w:r>
    </w:p>
    <w:p w14:paraId="6DD2454F" w14:textId="77777777" w:rsidR="004C5209" w:rsidRPr="00E23D88" w:rsidRDefault="004C5209" w:rsidP="00E23D88">
      <w:pPr>
        <w:spacing w:line="360" w:lineRule="auto"/>
        <w:ind w:left="567" w:right="618"/>
        <w:contextualSpacing/>
        <w:jc w:val="both"/>
        <w:rPr>
          <w:rFonts w:ascii="Palatino Linotype" w:hAnsi="Palatino Linotype" w:cs="Arial"/>
          <w:i/>
        </w:rPr>
      </w:pPr>
      <w:r w:rsidRPr="00E23D88">
        <w:rPr>
          <w:rFonts w:ascii="Palatino Linotype" w:hAnsi="Palatino Linotype" w:cs="Arial"/>
          <w:i/>
        </w:rPr>
        <w:t xml:space="preserve">Amparo en revisión 333/88. </w:t>
      </w:r>
      <w:proofErr w:type="spellStart"/>
      <w:r w:rsidRPr="00E23D88">
        <w:rPr>
          <w:rFonts w:ascii="Palatino Linotype" w:hAnsi="Palatino Linotype" w:cs="Arial"/>
          <w:i/>
        </w:rPr>
        <w:t>Adilia</w:t>
      </w:r>
      <w:proofErr w:type="spellEnd"/>
      <w:r w:rsidRPr="00E23D88">
        <w:rPr>
          <w:rFonts w:ascii="Palatino Linotype" w:hAnsi="Palatino Linotype" w:cs="Arial"/>
          <w:i/>
        </w:rPr>
        <w:t xml:space="preserve"> Romero. 26 de octubre de 1988. Unanimidad de votos. Ponente: Arnoldo Nájera Virgen. Secretario: Enrique Crispín Campos Ramírez.</w:t>
      </w:r>
    </w:p>
    <w:p w14:paraId="36B9EBA6" w14:textId="77777777" w:rsidR="004C5209" w:rsidRPr="00E23D88" w:rsidRDefault="004C5209" w:rsidP="00E23D88">
      <w:pPr>
        <w:spacing w:line="360" w:lineRule="auto"/>
        <w:ind w:left="567" w:right="618"/>
        <w:contextualSpacing/>
        <w:jc w:val="both"/>
        <w:rPr>
          <w:rFonts w:ascii="Palatino Linotype" w:hAnsi="Palatino Linotype" w:cs="Arial"/>
          <w:i/>
        </w:rPr>
      </w:pPr>
      <w:r w:rsidRPr="00E23D88">
        <w:rPr>
          <w:rFonts w:ascii="Palatino Linotype" w:hAnsi="Palatino Linotype" w:cs="Arial"/>
          <w:i/>
        </w:rPr>
        <w:lastRenderedPageBreak/>
        <w:t xml:space="preserve">Amparo en revisión 597/95. Emilio Maurer Bretón. 15 de noviembre de 1995. Unanimidad de votos. Ponente: Clementina Ramírez Moguel </w:t>
      </w:r>
      <w:proofErr w:type="spellStart"/>
      <w:r w:rsidRPr="00E23D88">
        <w:rPr>
          <w:rFonts w:ascii="Palatino Linotype" w:hAnsi="Palatino Linotype" w:cs="Arial"/>
          <w:i/>
        </w:rPr>
        <w:t>Goyzueta</w:t>
      </w:r>
      <w:proofErr w:type="spellEnd"/>
      <w:r w:rsidRPr="00E23D88">
        <w:rPr>
          <w:rFonts w:ascii="Palatino Linotype" w:hAnsi="Palatino Linotype" w:cs="Arial"/>
          <w:i/>
        </w:rPr>
        <w:t>. Secretario: Gonzalo Carrera Molina.</w:t>
      </w:r>
    </w:p>
    <w:p w14:paraId="15921434" w14:textId="77777777" w:rsidR="004C5209" w:rsidRPr="00E23D88" w:rsidRDefault="004C5209" w:rsidP="00E23D88">
      <w:pPr>
        <w:spacing w:line="360" w:lineRule="auto"/>
        <w:ind w:left="567" w:right="618"/>
        <w:contextualSpacing/>
        <w:jc w:val="both"/>
        <w:rPr>
          <w:rFonts w:ascii="Palatino Linotype" w:hAnsi="Palatino Linotype" w:cs="Arial"/>
          <w:i/>
        </w:rPr>
      </w:pPr>
      <w:r w:rsidRPr="00E23D88">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E23D88">
        <w:rPr>
          <w:rFonts w:ascii="Palatino Linotype" w:hAnsi="Palatino Linotype" w:cs="Arial"/>
          <w:i/>
        </w:rPr>
        <w:t>Baigts</w:t>
      </w:r>
      <w:proofErr w:type="spellEnd"/>
      <w:r w:rsidRPr="00E23D88">
        <w:rPr>
          <w:rFonts w:ascii="Palatino Linotype" w:hAnsi="Palatino Linotype" w:cs="Arial"/>
          <w:i/>
        </w:rPr>
        <w:t xml:space="preserve"> Muñoz.</w:t>
      </w:r>
    </w:p>
    <w:p w14:paraId="201DBAA7" w14:textId="77777777" w:rsidR="004C5209" w:rsidRPr="00E23D88" w:rsidRDefault="004C5209" w:rsidP="00E23D88">
      <w:pPr>
        <w:tabs>
          <w:tab w:val="left" w:pos="1182"/>
          <w:tab w:val="left" w:pos="1739"/>
        </w:tabs>
        <w:spacing w:line="360" w:lineRule="auto"/>
        <w:ind w:left="567" w:right="618"/>
        <w:contextualSpacing/>
        <w:jc w:val="both"/>
        <w:rPr>
          <w:rFonts w:ascii="Palatino Linotype" w:hAnsi="Palatino Linotype" w:cs="Arial"/>
          <w:i/>
        </w:rPr>
      </w:pPr>
      <w:r w:rsidRPr="00E23D88">
        <w:rPr>
          <w:rFonts w:ascii="Palatino Linotype" w:hAnsi="Palatino Linotype" w:cs="Arial"/>
          <w:i/>
        </w:rPr>
        <w:tab/>
      </w:r>
      <w:r w:rsidRPr="00E23D88">
        <w:rPr>
          <w:rFonts w:ascii="Palatino Linotype" w:hAnsi="Palatino Linotype" w:cs="Arial"/>
          <w:i/>
        </w:rPr>
        <w:tab/>
      </w:r>
    </w:p>
    <w:p w14:paraId="017EF3F2" w14:textId="7314B4CF" w:rsidR="004C5209" w:rsidRPr="00E23D88" w:rsidRDefault="004C5209" w:rsidP="00E23D88">
      <w:pPr>
        <w:pStyle w:val="Prrafodelista"/>
        <w:numPr>
          <w:ilvl w:val="0"/>
          <w:numId w:val="1"/>
        </w:numPr>
        <w:shd w:val="clear" w:color="auto" w:fill="FFFFFF"/>
        <w:tabs>
          <w:tab w:val="left" w:pos="0"/>
        </w:tabs>
        <w:spacing w:line="360" w:lineRule="auto"/>
        <w:ind w:left="0" w:right="49" w:firstLine="0"/>
        <w:jc w:val="both"/>
        <w:rPr>
          <w:rFonts w:ascii="Palatino Linotype" w:eastAsia="Times New Roman" w:hAnsi="Palatino Linotype" w:cs="Arial"/>
          <w:lang w:eastAsia="es-MX"/>
        </w:rPr>
      </w:pPr>
      <w:r w:rsidRPr="00E23D88">
        <w:rPr>
          <w:rFonts w:ascii="Palatino Linotype" w:eastAsia="Times New Roman" w:hAnsi="Palatino Linotype" w:cs="Arial"/>
          <w:lang w:eastAsia="es-MX"/>
        </w:rPr>
        <w:t xml:space="preserve">Así, en un acto de autoridad se cumple con la debida fundamentación cuando se cita el precepto </w:t>
      </w:r>
      <w:r w:rsidRPr="00E23D88">
        <w:rPr>
          <w:rFonts w:ascii="Palatino Linotype" w:hAnsi="Palatino Linotype"/>
        </w:rPr>
        <w:t>legal</w:t>
      </w:r>
      <w:r w:rsidRPr="00E23D88">
        <w:rPr>
          <w:rFonts w:ascii="Palatino Linotype" w:eastAsia="Times New Roman" w:hAnsi="Palatino Linotype" w:cs="Arial"/>
          <w:lang w:eastAsia="es-MX"/>
        </w:rPr>
        <w:t xml:space="preserve"> aplicable al caso concreto y la debida motivación cuando se expresan las razones, motivos o circunstancias que tomó en cuenta la autoridad para adecuar el hecho a los fundamentos de derecho.</w:t>
      </w:r>
    </w:p>
    <w:p w14:paraId="7C696C2C" w14:textId="77777777" w:rsidR="008A2CE6" w:rsidRPr="00E23D88" w:rsidRDefault="008A2CE6" w:rsidP="00E23D88">
      <w:pPr>
        <w:pStyle w:val="Prrafodelista"/>
        <w:shd w:val="clear" w:color="auto" w:fill="FFFFFF"/>
        <w:tabs>
          <w:tab w:val="left" w:pos="0"/>
        </w:tabs>
        <w:spacing w:line="360" w:lineRule="auto"/>
        <w:ind w:left="0" w:right="49"/>
        <w:jc w:val="both"/>
        <w:rPr>
          <w:rFonts w:ascii="Palatino Linotype" w:eastAsia="Times New Roman" w:hAnsi="Palatino Linotype" w:cs="Arial"/>
          <w:lang w:eastAsia="es-MX"/>
        </w:rPr>
      </w:pPr>
    </w:p>
    <w:p w14:paraId="7E61328C" w14:textId="3E399787" w:rsidR="004C5209" w:rsidRPr="00E23D88" w:rsidRDefault="004C5209" w:rsidP="00E23D88">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eastAsia="es-MX"/>
        </w:rPr>
      </w:pPr>
      <w:r w:rsidRPr="00E23D88">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w:t>
      </w:r>
      <w:r w:rsidRPr="00E23D88">
        <w:rPr>
          <w:rFonts w:ascii="Palatino Linotype" w:hAnsi="Palatino Linotype"/>
        </w:rPr>
        <w:t>suprimirse</w:t>
      </w:r>
      <w:r w:rsidRPr="00E23D88">
        <w:rPr>
          <w:rFonts w:ascii="Palatino Linotype" w:eastAsia="Times New Roman" w:hAnsi="Palatino Linotype" w:cs="Arial"/>
          <w:lang w:eastAsia="es-MX"/>
        </w:rPr>
        <w:t xml:space="preserve"> </w:t>
      </w:r>
      <w:r w:rsidRPr="00E23D88">
        <w:rPr>
          <w:rFonts w:ascii="Palatino Linotype" w:eastAsia="MS Mincho" w:hAnsi="Palatino Linotype" w:cs="Times New Roman"/>
          <w:color w:val="000000"/>
        </w:rPr>
        <w:t xml:space="preserve">por ejemplo, si una documental de naturaleza pública como lo es la nómina </w:t>
      </w:r>
      <w:r w:rsidRPr="00E23D88">
        <w:rPr>
          <w:rFonts w:ascii="Palatino Linotype" w:eastAsia="Times New Roman" w:hAnsi="Palatino Linotype" w:cs="Arial"/>
          <w:lang w:eastAsia="es-MX"/>
        </w:rPr>
        <w:t>general</w:t>
      </w:r>
      <w:r w:rsidRPr="00E23D88">
        <w:rPr>
          <w:rFonts w:ascii="Palatino Linotype" w:eastAsia="MS Mincho" w:hAnsi="Palatino Linotype" w:cs="Times New Roman"/>
          <w:color w:val="000000"/>
        </w:rPr>
        <w:t>, si bien el dato de sus remuneraciones es eminentemente público, no así todos los datos contenidos en dicho documento que son datos personales</w:t>
      </w:r>
      <w:r w:rsidR="007E569E" w:rsidRPr="00E23D88">
        <w:rPr>
          <w:rStyle w:val="Refdenotaalpie"/>
          <w:rFonts w:ascii="Palatino Linotype" w:eastAsia="MS Mincho" w:hAnsi="Palatino Linotype" w:cs="Times New Roman"/>
          <w:color w:val="000000"/>
        </w:rPr>
        <w:footnoteReference w:id="5"/>
      </w:r>
      <w:r w:rsidRPr="00E23D88">
        <w:rPr>
          <w:rFonts w:ascii="Palatino Linotype" w:eastAsia="MS Mincho" w:hAnsi="Palatino Linotype" w:cs="Times New Roman"/>
          <w:color w:val="000000"/>
        </w:rPr>
        <w:t xml:space="preserve"> del servidor público que no tienen ninguna injerencia en el tema de la transparencia </w:t>
      </w:r>
      <w:r w:rsidRPr="00E23D88">
        <w:rPr>
          <w:rFonts w:ascii="Palatino Linotype" w:eastAsia="MS Mincho" w:hAnsi="Palatino Linotype" w:cs="Times New Roman"/>
          <w:color w:val="000000"/>
        </w:rPr>
        <w:lastRenderedPageBreak/>
        <w:t xml:space="preserve">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647C49B3" w14:textId="77777777" w:rsidR="007E569E" w:rsidRPr="00E23D88" w:rsidRDefault="007E569E" w:rsidP="00E23D88">
      <w:pPr>
        <w:pStyle w:val="Prrafodelista"/>
        <w:spacing w:line="360" w:lineRule="auto"/>
        <w:rPr>
          <w:rFonts w:ascii="Palatino Linotype" w:eastAsia="Times New Roman" w:hAnsi="Palatino Linotype" w:cs="Arial"/>
          <w:lang w:eastAsia="es-MX"/>
        </w:rPr>
      </w:pPr>
    </w:p>
    <w:p w14:paraId="5BDEBFAC" w14:textId="0AF65DD3" w:rsidR="004C5209" w:rsidRPr="00E23D88" w:rsidRDefault="004C5209" w:rsidP="00E23D88">
      <w:pPr>
        <w:pStyle w:val="Prrafodelista"/>
        <w:numPr>
          <w:ilvl w:val="0"/>
          <w:numId w:val="1"/>
        </w:numPr>
        <w:shd w:val="clear" w:color="auto" w:fill="FFFFFF"/>
        <w:tabs>
          <w:tab w:val="left" w:pos="0"/>
        </w:tabs>
        <w:spacing w:line="360" w:lineRule="auto"/>
        <w:ind w:left="0" w:right="49" w:firstLine="0"/>
        <w:jc w:val="both"/>
        <w:rPr>
          <w:rFonts w:ascii="Palatino Linotype" w:eastAsia="Times New Roman" w:hAnsi="Palatino Linotype" w:cs="Arial"/>
          <w:lang w:eastAsia="es-MX"/>
        </w:rPr>
      </w:pPr>
      <w:r w:rsidRPr="00E23D88">
        <w:rPr>
          <w:rFonts w:ascii="Palatino Linotype" w:eastAsia="Calibri" w:hAnsi="Palatino Linotype" w:cs="Arial"/>
          <w:lang w:eastAsia="es-CO"/>
        </w:rPr>
        <w:t xml:space="preserve">Por lo tanto, la entrega de documentos, en su versión pública, debe acompañarse </w:t>
      </w:r>
      <w:r w:rsidRPr="00E23D88">
        <w:rPr>
          <w:rFonts w:ascii="Palatino Linotype" w:eastAsia="MS Mincho" w:hAnsi="Palatino Linotype" w:cs="Times New Roman"/>
          <w:color w:val="000000"/>
        </w:rPr>
        <w:t>necesariamente</w:t>
      </w:r>
      <w:r w:rsidRPr="00E23D88">
        <w:rPr>
          <w:rFonts w:ascii="Palatino Linotype" w:eastAsia="Calibri" w:hAnsi="Palatino Linotype" w:cs="Arial"/>
          <w:lang w:eastAsia="es-CO"/>
        </w:rPr>
        <w:t xml:space="preserve"> </w:t>
      </w:r>
      <w:r w:rsidRPr="00E23D88">
        <w:rPr>
          <w:rFonts w:ascii="Palatino Linotype" w:eastAsia="Times New Roman" w:hAnsi="Palatino Linotype" w:cs="Arial"/>
          <w:lang w:eastAsia="es-MX"/>
        </w:rPr>
        <w:t>del</w:t>
      </w:r>
      <w:r w:rsidRPr="00E23D88">
        <w:rPr>
          <w:rFonts w:ascii="Palatino Linotype" w:eastAsia="Calibri" w:hAnsi="Palatino Linotype" w:cs="Arial"/>
          <w:lang w:eastAsia="es-CO"/>
        </w:rPr>
        <w:t xml:space="preserve"> Acuerdo del Comité de información que la sustente, en el que se expongan los fundamentos y razonamientos que llevaron al Sujeto Obligado a </w:t>
      </w:r>
      <w:r w:rsidRPr="00E23D88">
        <w:rPr>
          <w:rFonts w:ascii="Palatino Linotype" w:eastAsia="Times New Roman" w:hAnsi="Palatino Linotype" w:cs="Arial"/>
          <w:lang w:eastAsia="es-MX"/>
        </w:rPr>
        <w:t>testar</w:t>
      </w:r>
      <w:r w:rsidRPr="00E23D88">
        <w:rPr>
          <w:rFonts w:ascii="Palatino Linotype" w:eastAsia="Calibri" w:hAnsi="Palatino Linotype" w:cs="Arial"/>
          <w:lang w:eastAsia="es-CO"/>
        </w:rPr>
        <w:t>,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87A0B3F" w14:textId="77777777" w:rsidR="008A2CE6" w:rsidRPr="00E23D88" w:rsidRDefault="008A2CE6" w:rsidP="00E23D88">
      <w:pPr>
        <w:pStyle w:val="Prrafodelista"/>
        <w:shd w:val="clear" w:color="auto" w:fill="FFFFFF"/>
        <w:tabs>
          <w:tab w:val="left" w:pos="0"/>
        </w:tabs>
        <w:spacing w:line="360" w:lineRule="auto"/>
        <w:ind w:left="0" w:right="49"/>
        <w:jc w:val="both"/>
        <w:rPr>
          <w:rFonts w:ascii="Palatino Linotype" w:eastAsia="Times New Roman" w:hAnsi="Palatino Linotype" w:cs="Arial"/>
          <w:lang w:eastAsia="es-MX"/>
        </w:rPr>
      </w:pPr>
    </w:p>
    <w:p w14:paraId="0B6C2113" w14:textId="77777777" w:rsidR="004C5209" w:rsidRPr="00E23D88" w:rsidRDefault="004C5209" w:rsidP="00E23D88">
      <w:pPr>
        <w:pStyle w:val="Prrafodelista"/>
        <w:numPr>
          <w:ilvl w:val="0"/>
          <w:numId w:val="1"/>
        </w:numPr>
        <w:shd w:val="clear" w:color="auto" w:fill="FFFFFF"/>
        <w:tabs>
          <w:tab w:val="left" w:pos="0"/>
        </w:tabs>
        <w:spacing w:line="360" w:lineRule="auto"/>
        <w:ind w:left="0" w:right="49" w:firstLine="0"/>
        <w:jc w:val="both"/>
        <w:rPr>
          <w:rFonts w:ascii="Palatino Linotype" w:eastAsia="Times New Roman" w:hAnsi="Palatino Linotype" w:cs="Arial"/>
          <w:lang w:eastAsia="es-MX"/>
        </w:rPr>
      </w:pPr>
      <w:r w:rsidRPr="00E23D88">
        <w:rPr>
          <w:rFonts w:ascii="Palatino Linotype" w:eastAsia="Times New Roman" w:hAnsi="Palatino Linotype" w:cs="Arial"/>
          <w:lang w:eastAsia="es-MX"/>
        </w:rPr>
        <w:t xml:space="preserve">De </w:t>
      </w:r>
      <w:r w:rsidRPr="00E23D88">
        <w:rPr>
          <w:rFonts w:ascii="Palatino Linotype" w:eastAsia="Calibri" w:hAnsi="Palatino Linotype" w:cs="Arial"/>
          <w:lang w:eastAsia="es-CO"/>
        </w:rPr>
        <w:t>estos</w:t>
      </w:r>
      <w:r w:rsidRPr="00E23D88">
        <w:rPr>
          <w:rFonts w:ascii="Palatino Linotype" w:eastAsia="Times New Roman" w:hAnsi="Palatino Linotype" w:cs="Arial"/>
          <w:lang w:eastAsia="es-MX"/>
        </w:rPr>
        <w:t xml:space="preserve"> dispositivos legales, se desprende que el derecho de acceso a la información pública tiene como limitante el respeto a la intimidad y a la vida </w:t>
      </w:r>
      <w:r w:rsidRPr="00E23D88">
        <w:rPr>
          <w:rFonts w:ascii="Palatino Linotype" w:eastAsia="Times New Roman" w:hAnsi="Palatino Linotype" w:cs="Arial"/>
          <w:lang w:eastAsia="es-MX"/>
        </w:rPr>
        <w:lastRenderedPageBreak/>
        <w:t>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E3D857B" w14:textId="77777777" w:rsidR="004C5209" w:rsidRPr="00E23D88" w:rsidRDefault="004C5209" w:rsidP="00E23D88">
      <w:pPr>
        <w:pStyle w:val="Prrafodelista"/>
        <w:spacing w:line="360" w:lineRule="auto"/>
        <w:rPr>
          <w:rFonts w:ascii="Palatino Linotype" w:eastAsia="Times New Roman" w:hAnsi="Palatino Linotype" w:cs="Arial"/>
          <w:lang w:eastAsia="es-MX"/>
        </w:rPr>
      </w:pPr>
    </w:p>
    <w:p w14:paraId="2936A6A3" w14:textId="77777777" w:rsidR="004C5209" w:rsidRPr="00E23D88" w:rsidRDefault="004C5209" w:rsidP="00E23D88">
      <w:pPr>
        <w:pStyle w:val="Prrafodelista"/>
        <w:numPr>
          <w:ilvl w:val="0"/>
          <w:numId w:val="1"/>
        </w:numPr>
        <w:shd w:val="clear" w:color="auto" w:fill="FFFFFF"/>
        <w:tabs>
          <w:tab w:val="left" w:pos="0"/>
        </w:tabs>
        <w:spacing w:line="360" w:lineRule="auto"/>
        <w:ind w:left="0" w:right="49" w:firstLine="0"/>
        <w:jc w:val="both"/>
        <w:rPr>
          <w:rFonts w:ascii="Palatino Linotype" w:hAnsi="Palatino Linotype"/>
        </w:rPr>
      </w:pPr>
      <w:r w:rsidRPr="00E23D88">
        <w:rPr>
          <w:rFonts w:ascii="Palatino Linotype" w:eastAsia="Times New Roman" w:hAnsi="Palatino Linotype" w:cs="Arial"/>
          <w:lang w:eastAsia="en-US"/>
        </w:rPr>
        <w:t xml:space="preserve">Si el </w:t>
      </w:r>
      <w:r w:rsidRPr="00E23D88">
        <w:rPr>
          <w:rFonts w:ascii="Palatino Linotype" w:eastAsia="Calibri" w:hAnsi="Palatino Linotype" w:cs="Arial"/>
          <w:lang w:eastAsia="es-CO"/>
        </w:rPr>
        <w:t>servidor</w:t>
      </w:r>
      <w:r w:rsidRPr="00E23D88">
        <w:rPr>
          <w:rFonts w:ascii="Palatino Linotype" w:eastAsia="Times New Roman" w:hAnsi="Palatino Linotype" w:cs="Arial"/>
          <w:lang w:eastAsia="en-US"/>
        </w:rPr>
        <w:t xml:space="preserve"> público incumple con estas formalidades y entrega la información sin </w:t>
      </w:r>
      <w:r w:rsidRPr="00E23D88">
        <w:rPr>
          <w:rFonts w:ascii="Palatino Linotype" w:eastAsia="Times New Roman" w:hAnsi="Palatino Linotype" w:cs="Arial"/>
          <w:lang w:eastAsia="es-MX"/>
        </w:rPr>
        <w:t>proteger</w:t>
      </w:r>
      <w:r w:rsidRPr="00E23D88">
        <w:rPr>
          <w:rFonts w:ascii="Palatino Linotype" w:eastAsia="Times New Roman" w:hAnsi="Palatino Linotype" w:cs="Arial"/>
          <w:lang w:eastAsia="en-US"/>
        </w:rPr>
        <w:t xml:space="preserve">  los datos  personales incumple con lo que estipula las disposiciones legales establecidas, asimismo que si entrega un documento testado sin  el debido acuerdo de clasificación.</w:t>
      </w:r>
    </w:p>
    <w:p w14:paraId="30A384B9" w14:textId="77777777" w:rsidR="004C5209" w:rsidRPr="00E23D88" w:rsidRDefault="004C5209" w:rsidP="00E23D88">
      <w:pPr>
        <w:pStyle w:val="Prrafodelista"/>
        <w:spacing w:line="360" w:lineRule="auto"/>
        <w:rPr>
          <w:rFonts w:ascii="Palatino Linotype" w:hAnsi="Palatino Linotype"/>
        </w:rPr>
      </w:pPr>
    </w:p>
    <w:p w14:paraId="0C2767F4" w14:textId="6D756257" w:rsidR="004C5209" w:rsidRPr="00E23D88" w:rsidRDefault="004C5209" w:rsidP="00E23D88">
      <w:pPr>
        <w:pStyle w:val="Prrafodelista"/>
        <w:numPr>
          <w:ilvl w:val="0"/>
          <w:numId w:val="1"/>
        </w:numPr>
        <w:shd w:val="clear" w:color="auto" w:fill="FFFFFF"/>
        <w:tabs>
          <w:tab w:val="left" w:pos="0"/>
        </w:tabs>
        <w:spacing w:line="360" w:lineRule="auto"/>
        <w:ind w:left="0" w:right="49" w:firstLine="0"/>
        <w:jc w:val="both"/>
        <w:rPr>
          <w:rFonts w:ascii="Palatino Linotype" w:hAnsi="Palatino Linotype"/>
        </w:rPr>
      </w:pPr>
      <w:r w:rsidRPr="00E23D88">
        <w:rPr>
          <w:rFonts w:ascii="Palatino Linotype" w:hAnsi="Palatino Linotype" w:cs="Arial"/>
          <w:lang w:eastAsia="es-MX"/>
        </w:rPr>
        <w:t xml:space="preserve">Una vez </w:t>
      </w:r>
      <w:r w:rsidRPr="00E23D88">
        <w:rPr>
          <w:rFonts w:ascii="Palatino Linotype" w:hAnsi="Palatino Linotype" w:cs="Arial"/>
        </w:rPr>
        <w:t>precisado</w:t>
      </w:r>
      <w:r w:rsidRPr="00E23D88">
        <w:rPr>
          <w:rFonts w:ascii="Palatino Linotype" w:hAnsi="Palatino Linotype" w:cs="Arial"/>
          <w:lang w:eastAsia="es-MX"/>
        </w:rPr>
        <w:t xml:space="preserve"> lo anterior, este Órgano Revisor advierte que las razones o motivos de inconformidad </w:t>
      </w:r>
      <w:r w:rsidRPr="00E23D88">
        <w:rPr>
          <w:rFonts w:ascii="Palatino Linotype" w:eastAsia="Calibri" w:hAnsi="Palatino Linotype" w:cs="Arial"/>
          <w:lang w:eastAsia="es-CO"/>
        </w:rPr>
        <w:t>hechos</w:t>
      </w:r>
      <w:r w:rsidRPr="00E23D88">
        <w:rPr>
          <w:rFonts w:ascii="Palatino Linotype" w:hAnsi="Palatino Linotype" w:cs="Arial"/>
          <w:lang w:eastAsia="es-MX"/>
        </w:rPr>
        <w:t xml:space="preserve"> valer por la Recurrente devienen</w:t>
      </w:r>
      <w:r w:rsidR="00B402D7" w:rsidRPr="00E23D88">
        <w:rPr>
          <w:rFonts w:ascii="Palatino Linotype" w:hAnsi="Palatino Linotype" w:cs="Arial"/>
          <w:lang w:eastAsia="es-MX"/>
        </w:rPr>
        <w:t xml:space="preserve"> </w:t>
      </w:r>
      <w:r w:rsidRPr="00E23D88">
        <w:rPr>
          <w:rFonts w:ascii="Palatino Linotype" w:eastAsia="Times New Roman" w:hAnsi="Palatino Linotype" w:cs="Arial"/>
        </w:rPr>
        <w:t xml:space="preserve">fundadas </w:t>
      </w:r>
      <w:r w:rsidRPr="00E23D88">
        <w:rPr>
          <w:rFonts w:ascii="Palatino Linotype" w:hAnsi="Palatino Linotype" w:cs="Arial"/>
        </w:rPr>
        <w:t>en térm</w:t>
      </w:r>
      <w:r w:rsidR="005F37D4" w:rsidRPr="00E23D88">
        <w:rPr>
          <w:rFonts w:ascii="Palatino Linotype" w:hAnsi="Palatino Linotype" w:cs="Arial"/>
        </w:rPr>
        <w:t xml:space="preserve">inos del artículo 179 fracción </w:t>
      </w:r>
      <w:r w:rsidR="00B402D7" w:rsidRPr="00E23D88">
        <w:rPr>
          <w:rFonts w:ascii="Palatino Linotype" w:eastAsia="MS Mincho" w:hAnsi="Palatino Linotype" w:cs="Arial"/>
        </w:rPr>
        <w:t>V</w:t>
      </w:r>
      <w:r w:rsidRPr="00E23D88">
        <w:rPr>
          <w:rFonts w:ascii="Palatino Linotype" w:eastAsia="MS Mincho" w:hAnsi="Palatino Linotype" w:cs="Arial"/>
        </w:rPr>
        <w:t xml:space="preserve"> </w:t>
      </w:r>
      <w:r w:rsidRPr="00E23D88">
        <w:rPr>
          <w:rFonts w:ascii="Palatino Linotype" w:eastAsia="Calibri" w:hAnsi="Palatino Linotype" w:cs="Arial"/>
        </w:rPr>
        <w:t xml:space="preserve">en razón </w:t>
      </w:r>
      <w:r w:rsidR="00B402D7" w:rsidRPr="00E23D88">
        <w:rPr>
          <w:rFonts w:ascii="Palatino Linotype" w:eastAsia="Calibri" w:hAnsi="Palatino Linotype" w:cs="Arial"/>
        </w:rPr>
        <w:t xml:space="preserve">de la entrega incompleta </w:t>
      </w:r>
      <w:r w:rsidRPr="00E23D88">
        <w:rPr>
          <w:rFonts w:ascii="Palatino Linotype" w:eastAsia="Calibri" w:hAnsi="Palatino Linotype" w:cs="Arial"/>
        </w:rPr>
        <w:t>de la información</w:t>
      </w:r>
      <w:r w:rsidR="00B402D7" w:rsidRPr="00E23D88">
        <w:rPr>
          <w:rFonts w:ascii="Palatino Linotype" w:eastAsia="Calibri" w:hAnsi="Palatino Linotype" w:cs="Arial"/>
        </w:rPr>
        <w:t>.</w:t>
      </w:r>
      <w:r w:rsidRPr="00E23D88">
        <w:rPr>
          <w:rFonts w:ascii="Palatino Linotype" w:eastAsia="Calibri" w:hAnsi="Palatino Linotype" w:cs="Arial"/>
        </w:rPr>
        <w:t xml:space="preserve"> </w:t>
      </w:r>
    </w:p>
    <w:p w14:paraId="5ECBBEB3" w14:textId="77777777" w:rsidR="004C5209" w:rsidRPr="00E23D88" w:rsidRDefault="004C5209" w:rsidP="00E23D88">
      <w:pPr>
        <w:spacing w:line="360" w:lineRule="auto"/>
        <w:ind w:right="49"/>
        <w:contextualSpacing/>
        <w:jc w:val="both"/>
        <w:rPr>
          <w:rFonts w:ascii="Palatino Linotype" w:hAnsi="Palatino Linotype"/>
        </w:rPr>
      </w:pPr>
    </w:p>
    <w:p w14:paraId="495FC8AC" w14:textId="706429AF" w:rsidR="004C5209" w:rsidRPr="00E23D88" w:rsidRDefault="004C5209" w:rsidP="00E23D88">
      <w:pPr>
        <w:pStyle w:val="Prrafodelista"/>
        <w:numPr>
          <w:ilvl w:val="0"/>
          <w:numId w:val="1"/>
        </w:numPr>
        <w:shd w:val="clear" w:color="auto" w:fill="FFFFFF"/>
        <w:tabs>
          <w:tab w:val="left" w:pos="0"/>
        </w:tabs>
        <w:spacing w:line="360" w:lineRule="auto"/>
        <w:ind w:left="0" w:right="49" w:firstLine="0"/>
        <w:jc w:val="both"/>
        <w:rPr>
          <w:rFonts w:ascii="Palatino Linotype" w:eastAsia="MS Mincho" w:hAnsi="Palatino Linotype" w:cs="Arial"/>
          <w:i/>
        </w:rPr>
      </w:pPr>
      <w:r w:rsidRPr="00E23D88">
        <w:rPr>
          <w:rFonts w:ascii="Palatino Linotype" w:hAnsi="Palatino Linotype" w:cs="Arial"/>
          <w:lang w:eastAsia="es-MX"/>
        </w:rPr>
        <w:t>Finalmente</w:t>
      </w:r>
      <w:r w:rsidRPr="00E23D88">
        <w:rPr>
          <w:rFonts w:ascii="Palatino Linotype" w:eastAsia="MS Mincho" w:hAnsi="Palatino Linotype" w:cstheme="majorBidi"/>
        </w:rPr>
        <w:t>,</w:t>
      </w:r>
      <w:r w:rsidRPr="00E23D88">
        <w:rPr>
          <w:rFonts w:ascii="Palatino Linotype" w:hAnsi="Palatino Linotype" w:cs="Arial"/>
          <w:lang w:eastAsia="es-MX"/>
        </w:rPr>
        <w:t xml:space="preserve"> </w:t>
      </w:r>
      <w:r w:rsidRPr="00E23D88">
        <w:rPr>
          <w:rFonts w:ascii="Palatino Linotype" w:eastAsia="MS Mincho" w:hAnsi="Palatino Linotype" w:cstheme="majorBidi"/>
        </w:rPr>
        <w:t xml:space="preserve">en términos del artículo 186 fracción IV este Pleno determina </w:t>
      </w:r>
      <w:r w:rsidR="00B402D7" w:rsidRPr="00E23D88">
        <w:rPr>
          <w:rFonts w:ascii="Palatino Linotype" w:eastAsia="MS Mincho" w:hAnsi="Palatino Linotype" w:cstheme="majorBidi"/>
        </w:rPr>
        <w:t xml:space="preserve">Modificar </w:t>
      </w:r>
      <w:r w:rsidRPr="00E23D88">
        <w:rPr>
          <w:rFonts w:ascii="Palatino Linotype" w:eastAsia="MS Mincho" w:hAnsi="Palatino Linotype" w:cstheme="majorBidi"/>
        </w:rPr>
        <w:t>la respuesta del Sujeto Obligado y ordenar la entrega de la  información</w:t>
      </w:r>
      <w:r w:rsidR="005F37D4" w:rsidRPr="00E23D88">
        <w:rPr>
          <w:rFonts w:ascii="Palatino Linotype" w:eastAsia="MS Mincho" w:hAnsi="Palatino Linotype" w:cstheme="majorBidi"/>
        </w:rPr>
        <w:t xml:space="preserve"> </w:t>
      </w:r>
      <w:r w:rsidR="005F37D4" w:rsidRPr="00E23D88">
        <w:rPr>
          <w:rFonts w:ascii="Palatino Linotype" w:eastAsia="MS Mincho" w:hAnsi="Palatino Linotype" w:cstheme="majorBidi"/>
        </w:rPr>
        <w:lastRenderedPageBreak/>
        <w:t>de los programas educativos ofertados el número de alumnos y materias reprobados de los 3 cuatrimestres correspondientes de 2007 al 2017 y de los 2 primeros cuatrimestres del año 2018.</w:t>
      </w:r>
    </w:p>
    <w:p w14:paraId="7AA23AAF" w14:textId="2C406A01" w:rsidR="004C5209" w:rsidRPr="00E23D88" w:rsidRDefault="004C5209" w:rsidP="00E23D88">
      <w:pPr>
        <w:spacing w:line="360" w:lineRule="auto"/>
        <w:rPr>
          <w:rFonts w:ascii="Palatino Linotype" w:hAnsi="Palatino Linotype"/>
        </w:rPr>
      </w:pPr>
    </w:p>
    <w:p w14:paraId="4CF22487" w14:textId="79A048A8" w:rsidR="00EF221F" w:rsidRPr="00E23D88" w:rsidRDefault="00E23D88" w:rsidP="00E23D88">
      <w:pPr>
        <w:pStyle w:val="Prrafodelista"/>
        <w:numPr>
          <w:ilvl w:val="0"/>
          <w:numId w:val="1"/>
        </w:numPr>
        <w:shd w:val="clear" w:color="auto" w:fill="FFFFFF"/>
        <w:tabs>
          <w:tab w:val="left" w:pos="0"/>
        </w:tabs>
        <w:spacing w:line="360" w:lineRule="auto"/>
        <w:ind w:left="0" w:right="49" w:firstLine="0"/>
        <w:jc w:val="both"/>
        <w:rPr>
          <w:rFonts w:ascii="Palatino Linotype" w:eastAsia="MS Mincho" w:hAnsi="Palatino Linotype" w:cs="Arial"/>
          <w:i/>
        </w:rPr>
      </w:pPr>
      <w:r>
        <w:rPr>
          <w:rFonts w:ascii="Palatino Linotype" w:eastAsia="MS Mincho" w:hAnsi="Palatino Linotype" w:cstheme="majorBidi"/>
          <w:noProof/>
          <w:lang w:val="es-MX" w:eastAsia="es-MX"/>
        </w:rPr>
        <mc:AlternateContent>
          <mc:Choice Requires="wps">
            <w:drawing>
              <wp:anchor distT="0" distB="0" distL="114300" distR="114300" simplePos="0" relativeHeight="251672576" behindDoc="0" locked="0" layoutInCell="1" allowOverlap="1" wp14:anchorId="151046B3" wp14:editId="47DE234D">
                <wp:simplePos x="0" y="0"/>
                <wp:positionH relativeFrom="column">
                  <wp:posOffset>5714</wp:posOffset>
                </wp:positionH>
                <wp:positionV relativeFrom="paragraph">
                  <wp:posOffset>594360</wp:posOffset>
                </wp:positionV>
                <wp:extent cx="5629275" cy="5257800"/>
                <wp:effectExtent l="38100" t="19050" r="66675" b="95250"/>
                <wp:wrapNone/>
                <wp:docPr id="9" name="Conector recto 9"/>
                <wp:cNvGraphicFramePr/>
                <a:graphic xmlns:a="http://schemas.openxmlformats.org/drawingml/2006/main">
                  <a:graphicData uri="http://schemas.microsoft.com/office/word/2010/wordprocessingShape">
                    <wps:wsp>
                      <wps:cNvCnPr/>
                      <wps:spPr>
                        <a:xfrm>
                          <a:off x="0" y="0"/>
                          <a:ext cx="5629275" cy="5257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EB3D5A" id="Conector recto 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5pt,46.8pt" to="443.7pt,4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" strokecolor="#4f81bd [3204]" strokeweight="2pt">
                <v:shadow on="t" color="black" opacity="24903f" origin=",.5" offset="0,.55556mm"/>
              </v:line>
            </w:pict>
          </mc:Fallback>
        </mc:AlternateContent>
      </w:r>
      <w:r w:rsidR="004C5209" w:rsidRPr="00E23D88">
        <w:rPr>
          <w:rFonts w:ascii="Palatino Linotype" w:eastAsia="MS Mincho" w:hAnsi="Palatino Linotype" w:cstheme="majorBidi"/>
        </w:rPr>
        <w:t xml:space="preserve">Por </w:t>
      </w:r>
      <w:r w:rsidR="004C5209" w:rsidRPr="00E23D88">
        <w:rPr>
          <w:rFonts w:ascii="Palatino Linotype" w:hAnsi="Palatino Linotype" w:cs="Arial"/>
          <w:lang w:eastAsia="es-MX"/>
        </w:rPr>
        <w:t>lo</w:t>
      </w:r>
      <w:r w:rsidR="004C5209" w:rsidRPr="00E23D88">
        <w:rPr>
          <w:rFonts w:ascii="Palatino Linotype" w:eastAsia="MS Mincho" w:hAnsi="Palatino Linotype" w:cstheme="majorBidi"/>
        </w:rPr>
        <w:t xml:space="preserve"> anteriormente expuesto y fundado este </w:t>
      </w:r>
      <w:r w:rsidR="004C5209" w:rsidRPr="00E23D88">
        <w:rPr>
          <w:rFonts w:ascii="Palatino Linotype" w:eastAsia="MS Mincho" w:hAnsi="Palatino Linotype" w:cstheme="majorBidi"/>
          <w:b/>
        </w:rPr>
        <w:t>ÓRGANO GARANTE</w:t>
      </w:r>
      <w:r w:rsidR="0059376D" w:rsidRPr="00E23D88">
        <w:rPr>
          <w:rFonts w:ascii="Palatino Linotype" w:eastAsia="MS Mincho" w:hAnsi="Palatino Linotype" w:cstheme="majorBidi"/>
        </w:rPr>
        <w:t xml:space="preserve"> emite los siguientes</w:t>
      </w:r>
      <w:r>
        <w:rPr>
          <w:rFonts w:ascii="Palatino Linotype" w:eastAsia="MS Mincho" w:hAnsi="Palatino Linotype" w:cstheme="majorBidi"/>
        </w:rPr>
        <w:t>:</w:t>
      </w:r>
    </w:p>
    <w:p w14:paraId="6B4DE161" w14:textId="77777777" w:rsidR="00E23D88" w:rsidRPr="00E23D88" w:rsidRDefault="00E23D88" w:rsidP="00E23D88">
      <w:pPr>
        <w:pStyle w:val="Prrafodelista"/>
        <w:rPr>
          <w:rFonts w:ascii="Palatino Linotype" w:eastAsia="MS Mincho" w:hAnsi="Palatino Linotype" w:cs="Arial"/>
          <w:i/>
        </w:rPr>
      </w:pPr>
    </w:p>
    <w:p w14:paraId="34BA54A4" w14:textId="77777777" w:rsidR="00E23D88" w:rsidRDefault="00E23D88" w:rsidP="00E23D88">
      <w:pPr>
        <w:shd w:val="clear" w:color="auto" w:fill="FFFFFF"/>
        <w:tabs>
          <w:tab w:val="left" w:pos="0"/>
        </w:tabs>
        <w:spacing w:line="360" w:lineRule="auto"/>
        <w:ind w:right="49"/>
        <w:jc w:val="both"/>
        <w:rPr>
          <w:rFonts w:ascii="Palatino Linotype" w:eastAsia="MS Mincho" w:hAnsi="Palatino Linotype" w:cs="Arial"/>
          <w:i/>
        </w:rPr>
      </w:pPr>
    </w:p>
    <w:p w14:paraId="48C17EEB" w14:textId="77777777" w:rsidR="00E23D88" w:rsidRDefault="00E23D88" w:rsidP="00E23D88">
      <w:pPr>
        <w:shd w:val="clear" w:color="auto" w:fill="FFFFFF"/>
        <w:tabs>
          <w:tab w:val="left" w:pos="0"/>
        </w:tabs>
        <w:spacing w:line="360" w:lineRule="auto"/>
        <w:ind w:right="49"/>
        <w:jc w:val="both"/>
        <w:rPr>
          <w:rFonts w:ascii="Palatino Linotype" w:eastAsia="MS Mincho" w:hAnsi="Palatino Linotype" w:cs="Arial"/>
          <w:i/>
        </w:rPr>
      </w:pPr>
    </w:p>
    <w:p w14:paraId="422EEC31" w14:textId="77777777" w:rsidR="00E23D88" w:rsidRDefault="00E23D88" w:rsidP="00E23D88">
      <w:pPr>
        <w:shd w:val="clear" w:color="auto" w:fill="FFFFFF"/>
        <w:tabs>
          <w:tab w:val="left" w:pos="0"/>
        </w:tabs>
        <w:spacing w:line="360" w:lineRule="auto"/>
        <w:ind w:right="49"/>
        <w:jc w:val="both"/>
        <w:rPr>
          <w:rFonts w:ascii="Palatino Linotype" w:eastAsia="MS Mincho" w:hAnsi="Palatino Linotype" w:cs="Arial"/>
          <w:i/>
        </w:rPr>
      </w:pPr>
    </w:p>
    <w:p w14:paraId="1D27E015" w14:textId="77777777" w:rsidR="00E23D88" w:rsidRDefault="00E23D88" w:rsidP="00E23D88">
      <w:pPr>
        <w:shd w:val="clear" w:color="auto" w:fill="FFFFFF"/>
        <w:tabs>
          <w:tab w:val="left" w:pos="0"/>
        </w:tabs>
        <w:spacing w:line="360" w:lineRule="auto"/>
        <w:ind w:right="49"/>
        <w:jc w:val="both"/>
        <w:rPr>
          <w:rFonts w:ascii="Palatino Linotype" w:eastAsia="MS Mincho" w:hAnsi="Palatino Linotype" w:cs="Arial"/>
          <w:i/>
        </w:rPr>
      </w:pPr>
    </w:p>
    <w:p w14:paraId="1DCC35A9" w14:textId="77777777" w:rsidR="00E23D88" w:rsidRDefault="00E23D88" w:rsidP="00E23D88">
      <w:pPr>
        <w:shd w:val="clear" w:color="auto" w:fill="FFFFFF"/>
        <w:tabs>
          <w:tab w:val="left" w:pos="0"/>
        </w:tabs>
        <w:spacing w:line="360" w:lineRule="auto"/>
        <w:ind w:right="49"/>
        <w:jc w:val="both"/>
        <w:rPr>
          <w:rFonts w:ascii="Palatino Linotype" w:eastAsia="MS Mincho" w:hAnsi="Palatino Linotype" w:cs="Arial"/>
          <w:i/>
        </w:rPr>
      </w:pPr>
    </w:p>
    <w:p w14:paraId="3E33586E" w14:textId="77777777" w:rsidR="00E23D88" w:rsidRDefault="00E23D88" w:rsidP="00E23D88">
      <w:pPr>
        <w:shd w:val="clear" w:color="auto" w:fill="FFFFFF"/>
        <w:tabs>
          <w:tab w:val="left" w:pos="0"/>
        </w:tabs>
        <w:spacing w:line="360" w:lineRule="auto"/>
        <w:ind w:right="49"/>
        <w:jc w:val="both"/>
        <w:rPr>
          <w:rFonts w:ascii="Palatino Linotype" w:eastAsia="MS Mincho" w:hAnsi="Palatino Linotype" w:cs="Arial"/>
          <w:i/>
        </w:rPr>
      </w:pPr>
    </w:p>
    <w:p w14:paraId="52D44B1A" w14:textId="77777777" w:rsidR="00E23D88" w:rsidRDefault="00E23D88" w:rsidP="00E23D88">
      <w:pPr>
        <w:shd w:val="clear" w:color="auto" w:fill="FFFFFF"/>
        <w:tabs>
          <w:tab w:val="left" w:pos="0"/>
        </w:tabs>
        <w:spacing w:line="360" w:lineRule="auto"/>
        <w:ind w:right="49"/>
        <w:jc w:val="both"/>
        <w:rPr>
          <w:rFonts w:ascii="Palatino Linotype" w:eastAsia="MS Mincho" w:hAnsi="Palatino Linotype" w:cs="Arial"/>
          <w:i/>
        </w:rPr>
      </w:pPr>
    </w:p>
    <w:p w14:paraId="355207CD" w14:textId="77777777" w:rsidR="00E23D88" w:rsidRDefault="00E23D88" w:rsidP="00E23D88">
      <w:pPr>
        <w:shd w:val="clear" w:color="auto" w:fill="FFFFFF"/>
        <w:tabs>
          <w:tab w:val="left" w:pos="0"/>
        </w:tabs>
        <w:spacing w:line="360" w:lineRule="auto"/>
        <w:ind w:right="49"/>
        <w:jc w:val="both"/>
        <w:rPr>
          <w:rFonts w:ascii="Palatino Linotype" w:eastAsia="MS Mincho" w:hAnsi="Palatino Linotype" w:cs="Arial"/>
          <w:i/>
        </w:rPr>
      </w:pPr>
    </w:p>
    <w:p w14:paraId="270217C5" w14:textId="77777777" w:rsidR="00E23D88" w:rsidRDefault="00E23D88" w:rsidP="00E23D88">
      <w:pPr>
        <w:shd w:val="clear" w:color="auto" w:fill="FFFFFF"/>
        <w:tabs>
          <w:tab w:val="left" w:pos="0"/>
        </w:tabs>
        <w:spacing w:line="360" w:lineRule="auto"/>
        <w:ind w:right="49"/>
        <w:jc w:val="both"/>
        <w:rPr>
          <w:rFonts w:ascii="Palatino Linotype" w:eastAsia="MS Mincho" w:hAnsi="Palatino Linotype" w:cs="Arial"/>
          <w:i/>
        </w:rPr>
      </w:pPr>
    </w:p>
    <w:p w14:paraId="1656A14F" w14:textId="77777777" w:rsidR="00E23D88" w:rsidRDefault="00E23D88" w:rsidP="00E23D88">
      <w:pPr>
        <w:shd w:val="clear" w:color="auto" w:fill="FFFFFF"/>
        <w:tabs>
          <w:tab w:val="left" w:pos="0"/>
        </w:tabs>
        <w:spacing w:line="360" w:lineRule="auto"/>
        <w:ind w:right="49"/>
        <w:jc w:val="both"/>
        <w:rPr>
          <w:rFonts w:ascii="Palatino Linotype" w:eastAsia="MS Mincho" w:hAnsi="Palatino Linotype" w:cs="Arial"/>
          <w:i/>
        </w:rPr>
      </w:pPr>
    </w:p>
    <w:p w14:paraId="147704C8" w14:textId="77777777" w:rsidR="00E23D88" w:rsidRDefault="00E23D88" w:rsidP="00E23D88">
      <w:pPr>
        <w:shd w:val="clear" w:color="auto" w:fill="FFFFFF"/>
        <w:tabs>
          <w:tab w:val="left" w:pos="0"/>
        </w:tabs>
        <w:spacing w:line="360" w:lineRule="auto"/>
        <w:ind w:right="49"/>
        <w:jc w:val="both"/>
        <w:rPr>
          <w:rFonts w:ascii="Palatino Linotype" w:eastAsia="MS Mincho" w:hAnsi="Palatino Linotype" w:cs="Arial"/>
          <w:i/>
        </w:rPr>
      </w:pPr>
    </w:p>
    <w:p w14:paraId="34FF1F29" w14:textId="77777777" w:rsidR="00E23D88" w:rsidRDefault="00E23D88" w:rsidP="00E23D88">
      <w:pPr>
        <w:shd w:val="clear" w:color="auto" w:fill="FFFFFF"/>
        <w:tabs>
          <w:tab w:val="left" w:pos="0"/>
        </w:tabs>
        <w:spacing w:line="360" w:lineRule="auto"/>
        <w:ind w:right="49"/>
        <w:jc w:val="both"/>
        <w:rPr>
          <w:rFonts w:ascii="Palatino Linotype" w:eastAsia="MS Mincho" w:hAnsi="Palatino Linotype" w:cs="Arial"/>
          <w:i/>
        </w:rPr>
      </w:pPr>
    </w:p>
    <w:p w14:paraId="3A5B2BB5" w14:textId="77777777" w:rsidR="00E23D88" w:rsidRPr="00E23D88" w:rsidRDefault="00E23D88" w:rsidP="00E23D88">
      <w:pPr>
        <w:shd w:val="clear" w:color="auto" w:fill="FFFFFF"/>
        <w:tabs>
          <w:tab w:val="left" w:pos="0"/>
        </w:tabs>
        <w:spacing w:line="360" w:lineRule="auto"/>
        <w:ind w:right="49"/>
        <w:jc w:val="both"/>
        <w:rPr>
          <w:rFonts w:ascii="Palatino Linotype" w:eastAsia="MS Mincho" w:hAnsi="Palatino Linotype" w:cs="Arial"/>
          <w:i/>
        </w:rPr>
      </w:pPr>
    </w:p>
    <w:p w14:paraId="52D8AF9E" w14:textId="77777777" w:rsidR="0059376D" w:rsidRPr="00E23D88" w:rsidRDefault="0059376D" w:rsidP="00E23D88">
      <w:pPr>
        <w:pStyle w:val="Prrafodelista"/>
        <w:shd w:val="clear" w:color="auto" w:fill="FFFFFF"/>
        <w:tabs>
          <w:tab w:val="left" w:pos="0"/>
        </w:tabs>
        <w:spacing w:line="360" w:lineRule="auto"/>
        <w:ind w:left="0" w:right="49"/>
        <w:jc w:val="both"/>
        <w:rPr>
          <w:rFonts w:ascii="Palatino Linotype" w:eastAsia="MS Mincho" w:hAnsi="Palatino Linotype" w:cs="Arial"/>
          <w:i/>
        </w:rPr>
      </w:pPr>
    </w:p>
    <w:p w14:paraId="2C017852" w14:textId="77777777" w:rsidR="004C5209" w:rsidRPr="00E23D88" w:rsidRDefault="004C5209" w:rsidP="00E23D88">
      <w:pPr>
        <w:pStyle w:val="Ttulo1"/>
        <w:spacing w:before="0" w:line="360" w:lineRule="auto"/>
        <w:jc w:val="center"/>
        <w:rPr>
          <w:b/>
          <w:szCs w:val="24"/>
        </w:rPr>
      </w:pPr>
      <w:bookmarkStart w:id="47" w:name="_Toc1054885"/>
      <w:r w:rsidRPr="00E23D88">
        <w:rPr>
          <w:b/>
          <w:szCs w:val="24"/>
        </w:rPr>
        <w:lastRenderedPageBreak/>
        <w:t>R E S O L U T I V O S</w:t>
      </w:r>
      <w:bookmarkEnd w:id="47"/>
    </w:p>
    <w:p w14:paraId="4F71A24D" w14:textId="77777777" w:rsidR="004C5209" w:rsidRPr="00E23D88" w:rsidRDefault="004C5209" w:rsidP="00E23D88">
      <w:pPr>
        <w:spacing w:line="360" w:lineRule="auto"/>
        <w:jc w:val="both"/>
        <w:rPr>
          <w:rFonts w:ascii="Palatino Linotype" w:eastAsia="Times New Roman" w:hAnsi="Palatino Linotype" w:cs="Arial"/>
          <w:b/>
        </w:rPr>
      </w:pPr>
    </w:p>
    <w:p w14:paraId="1A84CB83" w14:textId="00AF73A5" w:rsidR="00E23D88" w:rsidRDefault="004C5209" w:rsidP="00E23D88">
      <w:pPr>
        <w:spacing w:line="360" w:lineRule="auto"/>
        <w:jc w:val="both"/>
        <w:rPr>
          <w:rFonts w:ascii="Palatino Linotype" w:hAnsi="Palatino Linotype" w:cs="Arial"/>
          <w:bCs/>
          <w:lang w:eastAsia="es-MX"/>
        </w:rPr>
      </w:pPr>
      <w:r w:rsidRPr="00E23D88">
        <w:rPr>
          <w:rFonts w:ascii="Palatino Linotype" w:eastAsia="Times New Roman" w:hAnsi="Palatino Linotype" w:cs="Arial"/>
          <w:b/>
        </w:rPr>
        <w:t xml:space="preserve">PRIMERO. </w:t>
      </w:r>
      <w:r w:rsidRPr="00E23D88">
        <w:rPr>
          <w:rFonts w:ascii="Palatino Linotype" w:eastAsia="Times New Roman" w:hAnsi="Palatino Linotype" w:cs="Arial"/>
        </w:rPr>
        <w:t>Resultan fundadas las</w:t>
      </w:r>
      <w:r w:rsidRPr="00E23D88">
        <w:rPr>
          <w:rFonts w:ascii="Palatino Linotype" w:eastAsia="Times New Roman" w:hAnsi="Palatino Linotype" w:cs="Arial"/>
          <w:b/>
        </w:rPr>
        <w:t xml:space="preserve"> </w:t>
      </w:r>
      <w:r w:rsidRPr="00E23D88">
        <w:rPr>
          <w:rFonts w:ascii="Palatino Linotype" w:eastAsia="Times New Roman" w:hAnsi="Palatino Linotype" w:cs="Arial"/>
          <w:lang w:val="es-ES"/>
        </w:rPr>
        <w:t xml:space="preserve">razones o motivos de inconformidad hechos valer </w:t>
      </w:r>
      <w:r w:rsidR="0057434B" w:rsidRPr="00E23D88">
        <w:rPr>
          <w:rFonts w:ascii="Palatino Linotype" w:eastAsia="Calibri" w:hAnsi="Palatino Linotype" w:cs="Arial"/>
          <w:lang w:val="es-ES"/>
        </w:rPr>
        <w:t xml:space="preserve">en los </w:t>
      </w:r>
      <w:r w:rsidRPr="00E23D88">
        <w:rPr>
          <w:rFonts w:ascii="Palatino Linotype" w:eastAsia="Calibri" w:hAnsi="Palatino Linotype" w:cs="Arial"/>
          <w:lang w:val="es-ES"/>
        </w:rPr>
        <w:t>recurso</w:t>
      </w:r>
      <w:r w:rsidR="0057434B" w:rsidRPr="00E23D88">
        <w:rPr>
          <w:rFonts w:ascii="Palatino Linotype" w:eastAsia="Calibri" w:hAnsi="Palatino Linotype" w:cs="Arial"/>
          <w:lang w:val="es-ES"/>
        </w:rPr>
        <w:t>s</w:t>
      </w:r>
      <w:r w:rsidRPr="00E23D88">
        <w:rPr>
          <w:rFonts w:ascii="Palatino Linotype" w:eastAsia="Calibri" w:hAnsi="Palatino Linotype" w:cs="Arial"/>
          <w:lang w:val="es-ES"/>
        </w:rPr>
        <w:t xml:space="preserve"> de revisión </w:t>
      </w:r>
      <w:r w:rsidR="0057434B" w:rsidRPr="00E23D88">
        <w:rPr>
          <w:rFonts w:ascii="Palatino Linotype" w:eastAsia="Calibri" w:hAnsi="Palatino Linotype" w:cs="Arial"/>
          <w:b/>
        </w:rPr>
        <w:t>04508/INFOEM/IP/RR/2018, 04509/INFOEM/IP/RR/2018,  04510/INFOEM/IP/RR/2018, 04511/INFOEM/IP/RR/2018,  04512/INFOEM/IP/RR/2018, 04513/INFOEM/IP/RR/2018,  04514/INFOEM/IP/RR/2018, 04515/INFOEM/IP/RR/2018,  04516/INFOEM/IP/RR/2018, 04517/INFOEM/IP/RR/2018,  04518/INFOEM/IP/RR/2018, 04519/INFOEM/IP/RR/2018 y 04520/INFOEM/IP/RR/2018 acumulados</w:t>
      </w:r>
      <w:r w:rsidR="0057434B" w:rsidRPr="00E23D88">
        <w:rPr>
          <w:rFonts w:ascii="Palatino Linotype" w:eastAsia="Calibri" w:hAnsi="Palatino Linotype" w:cs="Arial"/>
          <w:lang w:val="es-ES"/>
        </w:rPr>
        <w:t xml:space="preserve"> </w:t>
      </w:r>
      <w:r w:rsidRPr="00E23D88">
        <w:rPr>
          <w:rFonts w:ascii="Palatino Linotype" w:hAnsi="Palatino Linotype" w:cs="Arial"/>
          <w:bCs/>
          <w:lang w:eastAsia="es-MX"/>
        </w:rPr>
        <w:t xml:space="preserve">en términos de los </w:t>
      </w:r>
      <w:r w:rsidRPr="00E23D88">
        <w:rPr>
          <w:rFonts w:ascii="Palatino Linotype" w:hAnsi="Palatino Linotype" w:cs="Arial"/>
          <w:b/>
          <w:bCs/>
          <w:lang w:eastAsia="es-MX"/>
        </w:rPr>
        <w:t xml:space="preserve">Considerandos CUARTO y QUINTO </w:t>
      </w:r>
      <w:r w:rsidRPr="00E23D88">
        <w:rPr>
          <w:rFonts w:ascii="Palatino Linotype" w:hAnsi="Palatino Linotype" w:cs="Arial"/>
          <w:bCs/>
          <w:lang w:eastAsia="es-MX"/>
        </w:rPr>
        <w:t>de la presente resolución.</w:t>
      </w:r>
    </w:p>
    <w:p w14:paraId="65F4250E" w14:textId="77777777" w:rsidR="00E23D88" w:rsidRPr="00E23D88" w:rsidRDefault="00E23D88" w:rsidP="00E23D88">
      <w:pPr>
        <w:spacing w:line="360" w:lineRule="auto"/>
        <w:jc w:val="both"/>
        <w:rPr>
          <w:rFonts w:ascii="Palatino Linotype" w:hAnsi="Palatino Linotype" w:cs="Arial"/>
          <w:bCs/>
          <w:sz w:val="6"/>
          <w:lang w:eastAsia="es-MX"/>
        </w:rPr>
      </w:pPr>
    </w:p>
    <w:p w14:paraId="36CDEC3E" w14:textId="2FFD1113" w:rsidR="004C5209" w:rsidRPr="00E23D88" w:rsidRDefault="004C5209" w:rsidP="00E23D88">
      <w:pPr>
        <w:spacing w:line="360" w:lineRule="auto"/>
        <w:jc w:val="both"/>
        <w:rPr>
          <w:rFonts w:ascii="Palatino Linotype" w:eastAsia="Calibri" w:hAnsi="Palatino Linotype" w:cs="Arial"/>
          <w:lang w:val="es-ES"/>
        </w:rPr>
      </w:pPr>
      <w:r w:rsidRPr="00E23D88">
        <w:rPr>
          <w:rFonts w:ascii="Palatino Linotype" w:hAnsi="Palatino Linotype"/>
          <w:b/>
        </w:rPr>
        <w:t>SEGUNDO.</w:t>
      </w:r>
      <w:r w:rsidRPr="00E23D88">
        <w:rPr>
          <w:rStyle w:val="Ttulo2Car"/>
          <w:rFonts w:ascii="Palatino Linotype" w:hAnsi="Palatino Linotype"/>
          <w:b/>
          <w:color w:val="auto"/>
          <w:sz w:val="24"/>
          <w:szCs w:val="24"/>
        </w:rPr>
        <w:t xml:space="preserve"> </w:t>
      </w:r>
      <w:r w:rsidRPr="00E23D88">
        <w:rPr>
          <w:rFonts w:ascii="Palatino Linotype" w:eastAsia="Calibri" w:hAnsi="Palatino Linotype" w:cs="Arial"/>
          <w:lang w:val="es-ES"/>
        </w:rPr>
        <w:t>Se</w:t>
      </w:r>
      <w:r w:rsidRPr="00E23D88">
        <w:rPr>
          <w:rFonts w:ascii="Palatino Linotype" w:eastAsia="Calibri" w:hAnsi="Palatino Linotype" w:cs="Arial"/>
          <w:b/>
          <w:lang w:val="es-ES"/>
        </w:rPr>
        <w:t xml:space="preserve"> MODIFICA</w:t>
      </w:r>
      <w:r w:rsidR="0057434B" w:rsidRPr="00E23D88">
        <w:rPr>
          <w:rFonts w:ascii="Palatino Linotype" w:eastAsia="Calibri" w:hAnsi="Palatino Linotype" w:cs="Arial"/>
          <w:b/>
          <w:lang w:val="es-ES"/>
        </w:rPr>
        <w:t>N</w:t>
      </w:r>
      <w:r w:rsidRPr="00E23D88">
        <w:rPr>
          <w:rFonts w:ascii="Palatino Linotype" w:eastAsia="Calibri" w:hAnsi="Palatino Linotype" w:cs="Arial"/>
          <w:b/>
          <w:lang w:val="es-ES"/>
        </w:rPr>
        <w:t xml:space="preserve"> </w:t>
      </w:r>
      <w:r w:rsidRPr="00E23D88">
        <w:rPr>
          <w:rFonts w:ascii="Palatino Linotype" w:eastAsia="Calibri" w:hAnsi="Palatino Linotype" w:cs="Arial"/>
          <w:lang w:val="es-ES"/>
        </w:rPr>
        <w:t>la</w:t>
      </w:r>
      <w:r w:rsidR="0057434B" w:rsidRPr="00E23D88">
        <w:rPr>
          <w:rFonts w:ascii="Palatino Linotype" w:eastAsia="Calibri" w:hAnsi="Palatino Linotype" w:cs="Arial"/>
          <w:lang w:val="es-ES"/>
        </w:rPr>
        <w:t>s</w:t>
      </w:r>
      <w:r w:rsidRPr="00E23D88">
        <w:rPr>
          <w:rFonts w:ascii="Palatino Linotype" w:eastAsia="Calibri" w:hAnsi="Palatino Linotype" w:cs="Arial"/>
          <w:lang w:val="es-ES"/>
        </w:rPr>
        <w:t xml:space="preserve"> respuesta</w:t>
      </w:r>
      <w:r w:rsidR="0057434B" w:rsidRPr="00E23D88">
        <w:rPr>
          <w:rFonts w:ascii="Palatino Linotype" w:eastAsia="Calibri" w:hAnsi="Palatino Linotype" w:cs="Arial"/>
          <w:lang w:val="es-ES"/>
        </w:rPr>
        <w:t>s</w:t>
      </w:r>
      <w:r w:rsidRPr="00E23D88">
        <w:rPr>
          <w:rFonts w:ascii="Palatino Linotype" w:eastAsia="Calibri" w:hAnsi="Palatino Linotype" w:cs="Arial"/>
          <w:lang w:val="es-ES"/>
        </w:rPr>
        <w:t xml:space="preserve"> emitida</w:t>
      </w:r>
      <w:r w:rsidR="0057434B" w:rsidRPr="00E23D88">
        <w:rPr>
          <w:rFonts w:ascii="Palatino Linotype" w:eastAsia="Calibri" w:hAnsi="Palatino Linotype" w:cs="Arial"/>
          <w:lang w:val="es-ES"/>
        </w:rPr>
        <w:t>s</w:t>
      </w:r>
      <w:r w:rsidRPr="00E23D88">
        <w:rPr>
          <w:rFonts w:ascii="Palatino Linotype" w:eastAsia="Calibri" w:hAnsi="Palatino Linotype" w:cs="Arial"/>
          <w:lang w:val="es-ES"/>
        </w:rPr>
        <w:t xml:space="preserve"> por la</w:t>
      </w:r>
      <w:r w:rsidRPr="00E23D88">
        <w:rPr>
          <w:rFonts w:ascii="Palatino Linotype" w:eastAsia="Calibri" w:hAnsi="Palatino Linotype" w:cs="Arial"/>
          <w:b/>
          <w:lang w:val="es-ES"/>
        </w:rPr>
        <w:t xml:space="preserve"> </w:t>
      </w:r>
      <w:r w:rsidR="003B56B0" w:rsidRPr="00E23D88">
        <w:rPr>
          <w:rFonts w:ascii="Palatino Linotype" w:hAnsi="Palatino Linotype" w:cs="Arial"/>
          <w:b/>
        </w:rPr>
        <w:t xml:space="preserve">Universidad Politécnica del Valle de Toluca </w:t>
      </w:r>
      <w:r w:rsidRPr="00E23D88">
        <w:rPr>
          <w:rFonts w:ascii="Palatino Linotype" w:hAnsi="Palatino Linotype"/>
          <w:bCs/>
        </w:rPr>
        <w:t>y se</w:t>
      </w:r>
      <w:r w:rsidRPr="00E23D88">
        <w:rPr>
          <w:rFonts w:ascii="Palatino Linotype" w:hAnsi="Palatino Linotype"/>
          <w:b/>
          <w:bCs/>
        </w:rPr>
        <w:t xml:space="preserve"> ORDENA</w:t>
      </w:r>
      <w:r w:rsidRPr="00E23D88">
        <w:rPr>
          <w:rFonts w:ascii="Palatino Linotype" w:eastAsia="Times New Roman" w:hAnsi="Palatino Linotype" w:cs="Arial"/>
          <w:lang w:val="es-ES"/>
        </w:rPr>
        <w:t xml:space="preserve"> </w:t>
      </w:r>
      <w:r w:rsidRPr="00E23D88">
        <w:rPr>
          <w:rFonts w:ascii="Palatino Linotype" w:eastAsia="Calibri" w:hAnsi="Palatino Linotype" w:cs="Arial"/>
          <w:lang w:val="es-ES"/>
        </w:rPr>
        <w:t xml:space="preserve">entregar vía Sistema de Acceso a la Información Mexiquense </w:t>
      </w:r>
      <w:r w:rsidRPr="00E23D88">
        <w:rPr>
          <w:rFonts w:ascii="Palatino Linotype" w:eastAsia="Calibri" w:hAnsi="Palatino Linotype" w:cs="Arial"/>
          <w:b/>
          <w:lang w:val="es-ES"/>
        </w:rPr>
        <w:t>(SAIMEX)</w:t>
      </w:r>
      <w:r w:rsidRPr="00E23D88">
        <w:rPr>
          <w:rFonts w:ascii="Palatino Linotype" w:eastAsia="Calibri" w:hAnsi="Palatino Linotype" w:cs="Arial"/>
          <w:lang w:val="es-ES"/>
        </w:rPr>
        <w:t xml:space="preserve">, </w:t>
      </w:r>
      <w:r w:rsidR="001D0D6C" w:rsidRPr="00E23D88">
        <w:rPr>
          <w:rFonts w:ascii="Palatino Linotype" w:eastAsia="Calibri" w:hAnsi="Palatino Linotype" w:cs="Arial"/>
          <w:lang w:val="es-ES"/>
        </w:rPr>
        <w:t xml:space="preserve">en versión pública de ser procedente,  </w:t>
      </w:r>
      <w:r w:rsidR="001D0D6C" w:rsidRPr="00E23D88">
        <w:rPr>
          <w:rFonts w:ascii="Palatino Linotype" w:eastAsia="Arial Unicode MS" w:hAnsi="Palatino Linotype" w:cs="Arial"/>
        </w:rPr>
        <w:t xml:space="preserve">el o los documentos donde conste </w:t>
      </w:r>
      <w:r w:rsidRPr="00E23D88">
        <w:rPr>
          <w:rFonts w:ascii="Palatino Linotype" w:eastAsia="Calibri" w:hAnsi="Palatino Linotype" w:cs="Arial"/>
          <w:lang w:val="es-ES"/>
        </w:rPr>
        <w:t>la siguiente información:</w:t>
      </w:r>
    </w:p>
    <w:p w14:paraId="4145F369" w14:textId="77777777" w:rsidR="006055A6" w:rsidRPr="00E23D88" w:rsidRDefault="006055A6" w:rsidP="00E23D88">
      <w:pPr>
        <w:spacing w:line="360" w:lineRule="auto"/>
        <w:ind w:right="49"/>
        <w:jc w:val="both"/>
        <w:rPr>
          <w:rFonts w:ascii="Palatino Linotype" w:eastAsia="Calibri" w:hAnsi="Palatino Linotype" w:cs="Arial"/>
          <w:sz w:val="12"/>
        </w:rPr>
      </w:pPr>
    </w:p>
    <w:p w14:paraId="030F69C8" w14:textId="79AC6C97" w:rsidR="001D0D6C" w:rsidRPr="00E23D88" w:rsidRDefault="0005276C" w:rsidP="00E23D88">
      <w:pPr>
        <w:pStyle w:val="Prrafodelista"/>
        <w:numPr>
          <w:ilvl w:val="0"/>
          <w:numId w:val="47"/>
        </w:numPr>
        <w:spacing w:line="360" w:lineRule="auto"/>
        <w:jc w:val="both"/>
        <w:rPr>
          <w:rFonts w:ascii="Palatino Linotype" w:eastAsia="Arial Unicode MS" w:hAnsi="Palatino Linotype" w:cs="Arial"/>
        </w:rPr>
      </w:pPr>
      <w:r w:rsidRPr="00E23D88">
        <w:rPr>
          <w:rFonts w:ascii="Palatino Linotype" w:hAnsi="Palatino Linotype" w:cs="Arial"/>
          <w:b/>
          <w:lang w:eastAsia="es-MX"/>
        </w:rPr>
        <w:t xml:space="preserve">El número </w:t>
      </w:r>
      <w:r w:rsidR="005C24FA" w:rsidRPr="00E23D88">
        <w:rPr>
          <w:rFonts w:ascii="Palatino Linotype" w:hAnsi="Palatino Linotype" w:cs="Arial"/>
          <w:b/>
          <w:lang w:eastAsia="es-MX"/>
        </w:rPr>
        <w:t>de alumnos por</w:t>
      </w:r>
      <w:r w:rsidRPr="00E23D88">
        <w:rPr>
          <w:rFonts w:ascii="Palatino Linotype" w:hAnsi="Palatino Linotype" w:cs="Arial"/>
          <w:b/>
          <w:lang w:eastAsia="es-MX"/>
        </w:rPr>
        <w:t xml:space="preserve"> materias </w:t>
      </w:r>
      <w:r w:rsidR="005C24FA" w:rsidRPr="00E23D88">
        <w:rPr>
          <w:rFonts w:ascii="Palatino Linotype" w:hAnsi="Palatino Linotype" w:cs="Arial"/>
          <w:b/>
          <w:lang w:eastAsia="es-MX"/>
        </w:rPr>
        <w:t xml:space="preserve"> que hayan reprobado </w:t>
      </w:r>
      <w:r w:rsidR="005F37D4" w:rsidRPr="00E23D88">
        <w:rPr>
          <w:rFonts w:ascii="Palatino Linotype" w:hAnsi="Palatino Linotype" w:cs="Arial"/>
          <w:b/>
          <w:lang w:eastAsia="es-MX"/>
        </w:rPr>
        <w:t xml:space="preserve"> los programas educativos ofertados</w:t>
      </w:r>
      <w:r w:rsidRPr="00E23D88">
        <w:rPr>
          <w:rFonts w:ascii="Palatino Linotype" w:hAnsi="Palatino Linotype" w:cs="Arial"/>
          <w:b/>
          <w:lang w:eastAsia="es-MX"/>
        </w:rPr>
        <w:t xml:space="preserve"> en los 3 cuatrimestres de los años 2007 al 2017 y de los 2 primeros cuatrimestres del año 2018</w:t>
      </w:r>
      <w:r w:rsidR="001D0D6C" w:rsidRPr="00E23D88">
        <w:rPr>
          <w:rFonts w:ascii="Palatino Linotype" w:hAnsi="Palatino Linotype" w:cs="Arial"/>
          <w:lang w:eastAsia="es-MX"/>
        </w:rPr>
        <w:t>.</w:t>
      </w:r>
    </w:p>
    <w:p w14:paraId="57A6FE87" w14:textId="77777777" w:rsidR="001D0D6C" w:rsidRPr="00E23D88" w:rsidRDefault="001D0D6C" w:rsidP="00E23D88">
      <w:pPr>
        <w:spacing w:line="360" w:lineRule="auto"/>
        <w:ind w:right="49"/>
        <w:jc w:val="both"/>
        <w:rPr>
          <w:rFonts w:ascii="Palatino Linotype" w:eastAsia="Calibri" w:hAnsi="Palatino Linotype" w:cs="Arial"/>
        </w:rPr>
      </w:pPr>
    </w:p>
    <w:p w14:paraId="13815AC4" w14:textId="1F6756B7" w:rsidR="005C24FA" w:rsidRPr="00E23D88" w:rsidRDefault="004C5209" w:rsidP="00E23D88">
      <w:pPr>
        <w:spacing w:line="360" w:lineRule="auto"/>
        <w:ind w:right="49"/>
        <w:jc w:val="both"/>
        <w:rPr>
          <w:rFonts w:ascii="Palatino Linotype" w:hAnsi="Palatino Linotype"/>
          <w:b/>
        </w:rPr>
      </w:pPr>
      <w:r w:rsidRPr="00E23D88">
        <w:rPr>
          <w:rFonts w:ascii="Palatino Linotype" w:eastAsia="Calibri" w:hAnsi="Palatino Linotype" w:cs="Arial"/>
        </w:rPr>
        <w:lastRenderedPageBreak/>
        <w:t xml:space="preserve">Para efectos de lo anterior se deberá emitir el Acuerdo del Comité de Transparencia en términos del Considerando Quinto y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BD11D6" w:rsidRPr="00BD11D6">
        <w:rPr>
          <w:rFonts w:ascii="Palatino Linotype" w:hAnsi="Palatino Linotype"/>
          <w:b/>
          <w:highlight w:val="black"/>
        </w:rPr>
        <w:t>----------------------</w:t>
      </w:r>
      <w:r w:rsidR="00EF221F" w:rsidRPr="00BD11D6">
        <w:rPr>
          <w:rFonts w:ascii="Palatino Linotype" w:hAnsi="Palatino Linotype"/>
          <w:b/>
          <w:highlight w:val="black"/>
        </w:rPr>
        <w:t xml:space="preserve"> </w:t>
      </w:r>
      <w:r w:rsidR="00BD11D6" w:rsidRPr="00BD11D6">
        <w:rPr>
          <w:rFonts w:ascii="Palatino Linotype" w:hAnsi="Palatino Linotype"/>
          <w:b/>
          <w:highlight w:val="black"/>
        </w:rPr>
        <w:t>---------------------------</w:t>
      </w:r>
      <w:r w:rsidR="00EF221F" w:rsidRPr="00BD11D6">
        <w:rPr>
          <w:rFonts w:ascii="Palatino Linotype" w:hAnsi="Palatino Linotype"/>
          <w:b/>
          <w:highlight w:val="black"/>
        </w:rPr>
        <w:t>.</w:t>
      </w:r>
    </w:p>
    <w:p w14:paraId="320E0B7E" w14:textId="77777777" w:rsidR="005C24FA" w:rsidRPr="00E23D88" w:rsidRDefault="005C24FA" w:rsidP="00E23D88">
      <w:pPr>
        <w:spacing w:line="360" w:lineRule="auto"/>
        <w:ind w:right="49"/>
        <w:jc w:val="both"/>
        <w:rPr>
          <w:rFonts w:ascii="Palatino Linotype" w:hAnsi="Palatino Linotype"/>
          <w:b/>
          <w:sz w:val="6"/>
        </w:rPr>
      </w:pPr>
    </w:p>
    <w:p w14:paraId="75F8F09A" w14:textId="77777777" w:rsidR="004C5209" w:rsidRPr="00E23D88" w:rsidRDefault="004C5209" w:rsidP="00E23D88">
      <w:pPr>
        <w:tabs>
          <w:tab w:val="left" w:pos="8080"/>
        </w:tabs>
        <w:spacing w:line="360" w:lineRule="auto"/>
        <w:ind w:right="49"/>
        <w:contextualSpacing/>
        <w:jc w:val="both"/>
        <w:rPr>
          <w:rFonts w:ascii="Palatino Linotype" w:eastAsia="Palatino Linotype" w:hAnsi="Palatino Linotype" w:cs="Palatino Linotype"/>
          <w:b/>
        </w:rPr>
      </w:pPr>
      <w:r w:rsidRPr="00E23D88">
        <w:rPr>
          <w:rFonts w:ascii="Palatino Linotype" w:eastAsia="Palatino Linotype" w:hAnsi="Palatino Linotype" w:cs="Palatino Linotype"/>
          <w:b/>
        </w:rPr>
        <w:t xml:space="preserve">TERCERO. Notifíquese </w:t>
      </w:r>
      <w:r w:rsidRPr="00E23D88">
        <w:rPr>
          <w:rFonts w:ascii="Palatino Linotype" w:eastAsia="Palatino Linotype" w:hAnsi="Palatino Linotype" w:cs="Palatino Linotype"/>
        </w:rPr>
        <w:t xml:space="preserve">al Titular de la Unidad de Transparencia del </w:t>
      </w:r>
      <w:r w:rsidRPr="00E23D88">
        <w:rPr>
          <w:rFonts w:ascii="Palatino Linotype" w:eastAsia="Palatino Linotype" w:hAnsi="Palatino Linotype" w:cs="Palatino Linotype"/>
          <w:b/>
        </w:rPr>
        <w:t>SUJETO OBLIGADO</w:t>
      </w:r>
      <w:r w:rsidRPr="00E23D8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23D88">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14:paraId="6A333503" w14:textId="77777777" w:rsidR="004C5209" w:rsidRPr="00E23D88" w:rsidRDefault="004C5209" w:rsidP="00E23D88">
      <w:pPr>
        <w:shd w:val="clear" w:color="auto" w:fill="FFFFFF"/>
        <w:spacing w:line="360" w:lineRule="auto"/>
        <w:jc w:val="both"/>
        <w:rPr>
          <w:rFonts w:ascii="Palatino Linotype" w:eastAsia="Times New Roman" w:hAnsi="Palatino Linotype" w:cs="Arial"/>
          <w:b/>
          <w:sz w:val="12"/>
        </w:rPr>
      </w:pPr>
    </w:p>
    <w:p w14:paraId="498591AD" w14:textId="14E24827" w:rsidR="004C5209" w:rsidRPr="00E23D88" w:rsidRDefault="004C5209" w:rsidP="00E23D88">
      <w:pPr>
        <w:shd w:val="clear" w:color="auto" w:fill="FFFFFF"/>
        <w:spacing w:line="360" w:lineRule="auto"/>
        <w:jc w:val="both"/>
        <w:rPr>
          <w:rFonts w:ascii="Palatino Linotype" w:hAnsi="Palatino Linotype"/>
        </w:rPr>
      </w:pPr>
      <w:r w:rsidRPr="00E23D88">
        <w:rPr>
          <w:rFonts w:ascii="Palatino Linotype" w:eastAsia="Times New Roman" w:hAnsi="Palatino Linotype" w:cs="Arial"/>
          <w:b/>
        </w:rPr>
        <w:t xml:space="preserve">CUARTO. </w:t>
      </w:r>
      <w:r w:rsidRPr="00E23D88">
        <w:rPr>
          <w:rFonts w:ascii="Palatino Linotype" w:eastAsia="Times New Roman" w:hAnsi="Palatino Linotype" w:cs="Times New Roman"/>
          <w:b/>
          <w:bCs/>
          <w:lang w:val="es-ES"/>
        </w:rPr>
        <w:t>Notifíquese a</w:t>
      </w:r>
      <w:r w:rsidRPr="00E23D88">
        <w:rPr>
          <w:rFonts w:ascii="Palatino Linotype" w:hAnsi="Palatino Linotype"/>
          <w:b/>
        </w:rPr>
        <w:t xml:space="preserve"> </w:t>
      </w:r>
      <w:r w:rsidR="00BD11D6" w:rsidRPr="00BD11D6">
        <w:rPr>
          <w:rFonts w:ascii="Palatino Linotype" w:hAnsi="Palatino Linotype"/>
          <w:b/>
          <w:highlight w:val="black"/>
        </w:rPr>
        <w:t>---------------------------------------</w:t>
      </w:r>
      <w:r w:rsidR="00EF221F" w:rsidRPr="00E23D88">
        <w:rPr>
          <w:rFonts w:ascii="Palatino Linotype" w:hAnsi="Palatino Linotype"/>
        </w:rPr>
        <w:t xml:space="preserve"> </w:t>
      </w:r>
      <w:r w:rsidRPr="00E23D88">
        <w:rPr>
          <w:rFonts w:ascii="Palatino Linotype" w:hAnsi="Palatino Linotype"/>
        </w:rPr>
        <w:t>la presente resolución.</w:t>
      </w:r>
    </w:p>
    <w:p w14:paraId="24326EAB" w14:textId="77777777" w:rsidR="004C5209" w:rsidRPr="00E23D88" w:rsidRDefault="004C5209" w:rsidP="00E23D88">
      <w:pPr>
        <w:shd w:val="clear" w:color="auto" w:fill="FFFFFF"/>
        <w:spacing w:line="360" w:lineRule="auto"/>
        <w:jc w:val="both"/>
        <w:rPr>
          <w:rFonts w:ascii="Palatino Linotype" w:hAnsi="Palatino Linotype"/>
          <w:sz w:val="12"/>
        </w:rPr>
      </w:pPr>
    </w:p>
    <w:p w14:paraId="3DCC6146" w14:textId="2296EDE9" w:rsidR="004C5209" w:rsidRPr="00E23D88" w:rsidRDefault="004C5209" w:rsidP="00E23D88">
      <w:pPr>
        <w:shd w:val="clear" w:color="auto" w:fill="FFFFFF"/>
        <w:spacing w:line="360" w:lineRule="auto"/>
        <w:jc w:val="both"/>
        <w:rPr>
          <w:rFonts w:ascii="Palatino Linotype" w:eastAsia="MS Mincho" w:hAnsi="Palatino Linotype" w:cs="Times New Roman"/>
          <w:lang w:val="es-ES"/>
        </w:rPr>
      </w:pPr>
      <w:r w:rsidRPr="00E23D88">
        <w:rPr>
          <w:rFonts w:ascii="Palatino Linotype" w:eastAsia="MS Mincho" w:hAnsi="Palatino Linotype" w:cs="Times New Roman"/>
          <w:b/>
        </w:rPr>
        <w:t>QUINTO.</w:t>
      </w:r>
      <w:r w:rsidRPr="00E23D88">
        <w:rPr>
          <w:rFonts w:ascii="Palatino Linotype" w:eastAsia="MS Mincho" w:hAnsi="Palatino Linotype" w:cs="Times New Roman"/>
        </w:rPr>
        <w:t xml:space="preserve"> </w:t>
      </w:r>
      <w:r w:rsidRPr="00E23D88">
        <w:rPr>
          <w:rFonts w:ascii="Palatino Linotype" w:eastAsia="MS Mincho" w:hAnsi="Palatino Linotype" w:cs="Times New Roman"/>
          <w:lang w:val="es-ES"/>
        </w:rPr>
        <w:t xml:space="preserve">Se hace del conocimiento de </w:t>
      </w:r>
      <w:r w:rsidR="00BD11D6" w:rsidRPr="00BD11D6">
        <w:rPr>
          <w:rFonts w:ascii="Palatino Linotype" w:hAnsi="Palatino Linotype"/>
          <w:b/>
          <w:highlight w:val="black"/>
        </w:rPr>
        <w:t>------------------------------------</w:t>
      </w:r>
      <w:r w:rsidR="00BD2C1F" w:rsidRPr="00E23D88">
        <w:rPr>
          <w:rFonts w:ascii="Palatino Linotype" w:eastAsia="MS Mincho" w:hAnsi="Palatino Linotype" w:cs="Times New Roman"/>
          <w:lang w:val="es-ES"/>
        </w:rPr>
        <w:t xml:space="preserve"> </w:t>
      </w:r>
      <w:r w:rsidRPr="00E23D88">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E23D88">
        <w:rPr>
          <w:rFonts w:ascii="Palatino Linotype" w:eastAsia="MS Mincho" w:hAnsi="Palatino Linotype" w:cs="Times New Roman"/>
          <w:bCs/>
          <w:lang w:val="es-ES"/>
        </w:rPr>
        <w:t>vía juicio de amparo</w:t>
      </w:r>
      <w:r w:rsidRPr="00E23D88">
        <w:rPr>
          <w:rFonts w:ascii="Palatino Linotype" w:eastAsia="MS Mincho" w:hAnsi="Palatino Linotype" w:cs="Times New Roman"/>
          <w:lang w:val="es-ES"/>
        </w:rPr>
        <w:t> en los términos de las leyes aplicables.</w:t>
      </w:r>
    </w:p>
    <w:p w14:paraId="727AC698" w14:textId="77777777" w:rsidR="0059376D" w:rsidRPr="00E23D88" w:rsidRDefault="0059376D" w:rsidP="00E23D88">
      <w:pPr>
        <w:shd w:val="clear" w:color="auto" w:fill="FFFFFF"/>
        <w:spacing w:line="360" w:lineRule="auto"/>
        <w:jc w:val="both"/>
        <w:rPr>
          <w:rFonts w:ascii="Palatino Linotype" w:eastAsia="MS Mincho" w:hAnsi="Palatino Linotype" w:cs="Times New Roman"/>
          <w:lang w:val="es-ES"/>
        </w:rPr>
      </w:pPr>
      <w:bookmarkStart w:id="48" w:name="_GoBack"/>
      <w:bookmarkEnd w:id="48"/>
    </w:p>
    <w:p w14:paraId="318911C0" w14:textId="77777777" w:rsidR="0059376D" w:rsidRDefault="0059376D" w:rsidP="00E23D88">
      <w:pPr>
        <w:spacing w:line="360" w:lineRule="auto"/>
        <w:jc w:val="both"/>
        <w:rPr>
          <w:rFonts w:ascii="Palatino Linotype" w:hAnsi="Palatino Linotype" w:cs="Arial"/>
        </w:rPr>
      </w:pPr>
      <w:bookmarkStart w:id="49" w:name="_Toc466371865"/>
      <w:bookmarkStart w:id="50" w:name="_Toc466377653"/>
      <w:r w:rsidRPr="00E23D88">
        <w:rPr>
          <w:rFonts w:ascii="Palatino Linotype" w:hAnsi="Palatino Linotype" w:cs="Arial"/>
        </w:rPr>
        <w:lastRenderedPageBreak/>
        <w:t>ASÍ LO RESUELVE, POR UNANIMIDAD DE VOTOS, EL PLENO DEL</w:t>
      </w:r>
      <w:r w:rsidRPr="00E23D88">
        <w:rPr>
          <w:rFonts w:ascii="Palatino Linotype" w:eastAsia="Arial Unicode MS" w:hAnsi="Palatino Linotype" w:cs="Arial"/>
        </w:rPr>
        <w:t xml:space="preserve"> INSTITUTO DE TRANSPARENCIA, ACCESO A LA INFORMACIÓN PÚBLICA Y PROTECCIÓN DE DATOS PERSONALES DEL ESTADO DE MÉXICO Y MUNICIPIOS</w:t>
      </w:r>
      <w:r w:rsidRPr="00E23D88">
        <w:rPr>
          <w:rFonts w:ascii="Palatino Linotype" w:hAnsi="Palatino Linotype" w:cs="Arial"/>
        </w:rPr>
        <w:t xml:space="preserve">, CONFORMADO POR LOS COMISIONADOS ZULEMA MARTÍNEZ SÁNCHEZ; EVA ABAID YAPUR; JOSÉ GUADALUPE LUNA HERNÁNDEZ; JAVIER MARTÍNEZ CRUZ Y LUIS GUSTAVO PARRA NORIEGA; EN LA SEXTA SESIÓN ORDINARIA CELEBRADA EL TRECE DE FEBRERO DE DOS MIL DIECINUEVE, ANTE EL SECRETARIO TÉCNICO DEL PLENO, </w:t>
      </w:r>
      <w:r w:rsidRPr="00E23D88">
        <w:rPr>
          <w:rFonts w:ascii="Palatino Linotype" w:hAnsi="Palatino Linotype"/>
        </w:rPr>
        <w:t>ALEXIS TAPIA RAMÍREZ</w:t>
      </w:r>
      <w:r w:rsidRPr="00E23D88">
        <w:rPr>
          <w:rFonts w:ascii="Palatino Linotype" w:hAnsi="Palatino Linotype" w:cs="Arial"/>
        </w:rPr>
        <w:t>.</w:t>
      </w:r>
    </w:p>
    <w:p w14:paraId="264804AD" w14:textId="2FC2D834" w:rsidR="00E23D88" w:rsidRDefault="00E23D88" w:rsidP="00E23D88">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3600" behindDoc="0" locked="0" layoutInCell="1" allowOverlap="1" wp14:anchorId="60ED1383" wp14:editId="76109CFB">
                <wp:simplePos x="0" y="0"/>
                <wp:positionH relativeFrom="column">
                  <wp:posOffset>5714</wp:posOffset>
                </wp:positionH>
                <wp:positionV relativeFrom="paragraph">
                  <wp:posOffset>43179</wp:posOffset>
                </wp:positionV>
                <wp:extent cx="5476875" cy="4238625"/>
                <wp:effectExtent l="38100" t="19050" r="66675" b="85725"/>
                <wp:wrapNone/>
                <wp:docPr id="11" name="Conector recto 11"/>
                <wp:cNvGraphicFramePr/>
                <a:graphic xmlns:a="http://schemas.openxmlformats.org/drawingml/2006/main">
                  <a:graphicData uri="http://schemas.microsoft.com/office/word/2010/wordprocessingShape">
                    <wps:wsp>
                      <wps:cNvCnPr/>
                      <wps:spPr>
                        <a:xfrm>
                          <a:off x="0" y="0"/>
                          <a:ext cx="5476875" cy="4238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F5F18C" id="Conector recto 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5pt,3.4pt" to="431.7pt,3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" strokecolor="#4f81bd [3204]" strokeweight="2pt">
                <v:shadow on="t" color="black" opacity="24903f" origin=",.5" offset="0,.55556mm"/>
              </v:line>
            </w:pict>
          </mc:Fallback>
        </mc:AlternateContent>
      </w:r>
    </w:p>
    <w:p w14:paraId="33E81500" w14:textId="77777777" w:rsidR="00E23D88" w:rsidRDefault="00E23D88" w:rsidP="00E23D88">
      <w:pPr>
        <w:spacing w:line="360" w:lineRule="auto"/>
        <w:jc w:val="both"/>
        <w:rPr>
          <w:rFonts w:ascii="Palatino Linotype" w:hAnsi="Palatino Linotype" w:cs="Arial"/>
        </w:rPr>
      </w:pPr>
    </w:p>
    <w:p w14:paraId="697A64A8" w14:textId="77777777" w:rsidR="00E23D88" w:rsidRDefault="00E23D88" w:rsidP="00E23D88">
      <w:pPr>
        <w:spacing w:line="360" w:lineRule="auto"/>
        <w:jc w:val="both"/>
        <w:rPr>
          <w:rFonts w:ascii="Palatino Linotype" w:hAnsi="Palatino Linotype" w:cs="Arial"/>
        </w:rPr>
      </w:pPr>
    </w:p>
    <w:p w14:paraId="17748210" w14:textId="77777777" w:rsidR="00E23D88" w:rsidRDefault="00E23D88" w:rsidP="00E23D88">
      <w:pPr>
        <w:spacing w:line="360" w:lineRule="auto"/>
        <w:jc w:val="both"/>
        <w:rPr>
          <w:rFonts w:ascii="Palatino Linotype" w:hAnsi="Palatino Linotype" w:cs="Arial"/>
        </w:rPr>
      </w:pPr>
    </w:p>
    <w:p w14:paraId="6BAE4B0B" w14:textId="77777777" w:rsidR="00E23D88" w:rsidRDefault="00E23D88" w:rsidP="00E23D88">
      <w:pPr>
        <w:spacing w:line="360" w:lineRule="auto"/>
        <w:jc w:val="both"/>
        <w:rPr>
          <w:rFonts w:ascii="Palatino Linotype" w:hAnsi="Palatino Linotype" w:cs="Arial"/>
        </w:rPr>
      </w:pPr>
    </w:p>
    <w:p w14:paraId="1881DDC9" w14:textId="77777777" w:rsidR="00E23D88" w:rsidRDefault="00E23D88" w:rsidP="00E23D88">
      <w:pPr>
        <w:spacing w:line="360" w:lineRule="auto"/>
        <w:jc w:val="both"/>
        <w:rPr>
          <w:rFonts w:ascii="Palatino Linotype" w:hAnsi="Palatino Linotype" w:cs="Arial"/>
        </w:rPr>
      </w:pPr>
    </w:p>
    <w:p w14:paraId="49261401" w14:textId="77777777" w:rsidR="00E23D88" w:rsidRDefault="00E23D88" w:rsidP="00E23D88">
      <w:pPr>
        <w:spacing w:line="360" w:lineRule="auto"/>
        <w:jc w:val="both"/>
        <w:rPr>
          <w:rFonts w:ascii="Palatino Linotype" w:hAnsi="Palatino Linotype" w:cs="Arial"/>
        </w:rPr>
      </w:pPr>
    </w:p>
    <w:p w14:paraId="54DA35BD" w14:textId="77777777" w:rsidR="00E23D88" w:rsidRDefault="00E23D88" w:rsidP="00E23D88">
      <w:pPr>
        <w:spacing w:line="360" w:lineRule="auto"/>
        <w:jc w:val="both"/>
        <w:rPr>
          <w:rFonts w:ascii="Palatino Linotype" w:hAnsi="Palatino Linotype" w:cs="Arial"/>
        </w:rPr>
      </w:pPr>
    </w:p>
    <w:p w14:paraId="524C8986" w14:textId="77777777" w:rsidR="00E23D88" w:rsidRDefault="00E23D88" w:rsidP="00E23D88">
      <w:pPr>
        <w:spacing w:line="360" w:lineRule="auto"/>
        <w:jc w:val="both"/>
        <w:rPr>
          <w:rFonts w:ascii="Palatino Linotype" w:hAnsi="Palatino Linotype" w:cs="Arial"/>
        </w:rPr>
      </w:pPr>
    </w:p>
    <w:p w14:paraId="5D44A8CD" w14:textId="77777777" w:rsidR="00E23D88" w:rsidRDefault="00E23D88" w:rsidP="00E23D88">
      <w:pPr>
        <w:spacing w:line="360" w:lineRule="auto"/>
        <w:jc w:val="both"/>
        <w:rPr>
          <w:rFonts w:ascii="Palatino Linotype" w:hAnsi="Palatino Linotype" w:cs="Arial"/>
        </w:rPr>
      </w:pPr>
    </w:p>
    <w:p w14:paraId="2E0CB97C" w14:textId="77777777" w:rsidR="00E23D88" w:rsidRPr="00E23D88" w:rsidRDefault="00E23D88" w:rsidP="00E23D88">
      <w:pPr>
        <w:spacing w:line="360" w:lineRule="auto"/>
        <w:jc w:val="both"/>
        <w:rPr>
          <w:rFonts w:ascii="Palatino Linotype" w:hAnsi="Palatino Linotype" w:cs="Arial"/>
        </w:rPr>
      </w:pPr>
    </w:p>
    <w:p w14:paraId="663BC45B" w14:textId="209B73F2" w:rsidR="009157E2" w:rsidRPr="00E23D88" w:rsidRDefault="009157E2" w:rsidP="00E23D88">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E23D88" w14:paraId="605AB817" w14:textId="77777777" w:rsidTr="00E23D88">
        <w:trPr>
          <w:jc w:val="center"/>
        </w:trPr>
        <w:tc>
          <w:tcPr>
            <w:tcW w:w="9918" w:type="dxa"/>
            <w:gridSpan w:val="2"/>
          </w:tcPr>
          <w:p w14:paraId="1DE8D77D" w14:textId="77777777" w:rsidR="009157E2" w:rsidRPr="00E23D88" w:rsidRDefault="009157E2" w:rsidP="00E23D88">
            <w:pPr>
              <w:tabs>
                <w:tab w:val="left" w:pos="0"/>
              </w:tabs>
              <w:spacing w:line="276" w:lineRule="auto"/>
              <w:jc w:val="center"/>
              <w:rPr>
                <w:rFonts w:ascii="Palatino Linotype" w:hAnsi="Palatino Linotype" w:cs="Arial"/>
                <w:b/>
              </w:rPr>
            </w:pPr>
          </w:p>
          <w:p w14:paraId="715CEE7D" w14:textId="77777777" w:rsidR="00E23D88" w:rsidRPr="00E23D88" w:rsidRDefault="00E23D88" w:rsidP="00E23D88">
            <w:pPr>
              <w:tabs>
                <w:tab w:val="left" w:pos="0"/>
              </w:tabs>
              <w:spacing w:line="276" w:lineRule="auto"/>
              <w:rPr>
                <w:rFonts w:ascii="Palatino Linotype" w:hAnsi="Palatino Linotype" w:cs="Arial"/>
                <w:b/>
              </w:rPr>
            </w:pPr>
          </w:p>
          <w:p w14:paraId="6D624526" w14:textId="77777777" w:rsidR="009157E2" w:rsidRPr="00E23D88" w:rsidRDefault="009157E2" w:rsidP="00E23D88">
            <w:pPr>
              <w:tabs>
                <w:tab w:val="left" w:pos="0"/>
              </w:tabs>
              <w:spacing w:line="276" w:lineRule="auto"/>
              <w:jc w:val="center"/>
              <w:rPr>
                <w:rFonts w:ascii="Palatino Linotype" w:hAnsi="Palatino Linotype" w:cs="Arial"/>
                <w:b/>
              </w:rPr>
            </w:pPr>
            <w:r w:rsidRPr="00E23D88">
              <w:rPr>
                <w:rFonts w:ascii="Palatino Linotype" w:hAnsi="Palatino Linotype" w:cs="Arial"/>
                <w:b/>
              </w:rPr>
              <w:t>Zulema Martínez Sánchez</w:t>
            </w:r>
          </w:p>
          <w:p w14:paraId="6E03B884" w14:textId="77777777" w:rsidR="009157E2" w:rsidRPr="00E23D88" w:rsidRDefault="009157E2" w:rsidP="00E23D88">
            <w:pPr>
              <w:tabs>
                <w:tab w:val="left" w:pos="0"/>
              </w:tabs>
              <w:spacing w:line="276" w:lineRule="auto"/>
              <w:jc w:val="center"/>
              <w:rPr>
                <w:rFonts w:ascii="Palatino Linotype" w:hAnsi="Palatino Linotype" w:cs="Arial"/>
                <w:b/>
              </w:rPr>
            </w:pPr>
            <w:r w:rsidRPr="00E23D88">
              <w:rPr>
                <w:rFonts w:ascii="Palatino Linotype" w:hAnsi="Palatino Linotype" w:cs="Arial"/>
              </w:rPr>
              <w:t>Comisionada Presidenta</w:t>
            </w:r>
          </w:p>
          <w:p w14:paraId="1FCA8795" w14:textId="77777777" w:rsidR="009157E2" w:rsidRPr="00E23D88" w:rsidRDefault="009157E2" w:rsidP="00E23D88">
            <w:pPr>
              <w:tabs>
                <w:tab w:val="left" w:pos="0"/>
              </w:tabs>
              <w:spacing w:line="276" w:lineRule="auto"/>
              <w:jc w:val="center"/>
              <w:rPr>
                <w:rFonts w:ascii="Palatino Linotype" w:hAnsi="Palatino Linotype" w:cs="Arial"/>
                <w:b/>
              </w:rPr>
            </w:pPr>
            <w:r w:rsidRPr="00E23D88">
              <w:rPr>
                <w:rFonts w:ascii="Palatino Linotype" w:hAnsi="Palatino Linotype" w:cs="Arial"/>
                <w:b/>
              </w:rPr>
              <w:t xml:space="preserve">(RÚBRICA) </w:t>
            </w:r>
          </w:p>
          <w:p w14:paraId="57B943C3" w14:textId="77777777" w:rsidR="009157E2" w:rsidRPr="00E23D88" w:rsidRDefault="009157E2" w:rsidP="00E23D88">
            <w:pPr>
              <w:tabs>
                <w:tab w:val="left" w:pos="0"/>
              </w:tabs>
              <w:spacing w:line="276" w:lineRule="auto"/>
              <w:rPr>
                <w:rFonts w:ascii="Palatino Linotype" w:hAnsi="Palatino Linotype" w:cs="Arial"/>
                <w:b/>
              </w:rPr>
            </w:pPr>
          </w:p>
          <w:p w14:paraId="79698686" w14:textId="77777777" w:rsidR="009157E2" w:rsidRPr="00E23D88" w:rsidRDefault="009157E2" w:rsidP="00E23D88">
            <w:pPr>
              <w:tabs>
                <w:tab w:val="left" w:pos="0"/>
              </w:tabs>
              <w:spacing w:line="276" w:lineRule="auto"/>
              <w:jc w:val="center"/>
              <w:rPr>
                <w:rFonts w:ascii="Palatino Linotype" w:hAnsi="Palatino Linotype" w:cs="Arial"/>
                <w:b/>
              </w:rPr>
            </w:pPr>
          </w:p>
        </w:tc>
      </w:tr>
      <w:tr w:rsidR="009157E2" w:rsidRPr="00E23D88" w14:paraId="50EE6E98" w14:textId="77777777" w:rsidTr="00E23D88">
        <w:trPr>
          <w:jc w:val="center"/>
        </w:trPr>
        <w:tc>
          <w:tcPr>
            <w:tcW w:w="4905" w:type="dxa"/>
          </w:tcPr>
          <w:p w14:paraId="0EC3A847" w14:textId="77777777" w:rsidR="00E45562" w:rsidRPr="00E23D88" w:rsidRDefault="00E45562" w:rsidP="00E23D88">
            <w:pPr>
              <w:tabs>
                <w:tab w:val="left" w:pos="0"/>
              </w:tabs>
              <w:spacing w:line="276" w:lineRule="auto"/>
              <w:rPr>
                <w:rFonts w:ascii="Palatino Linotype" w:hAnsi="Palatino Linotype" w:cs="Arial"/>
                <w:b/>
              </w:rPr>
            </w:pPr>
          </w:p>
          <w:p w14:paraId="13553C79" w14:textId="77777777" w:rsidR="009157E2" w:rsidRPr="00E23D88" w:rsidRDefault="009157E2" w:rsidP="00E23D88">
            <w:pPr>
              <w:tabs>
                <w:tab w:val="left" w:pos="0"/>
              </w:tabs>
              <w:spacing w:line="276" w:lineRule="auto"/>
              <w:jc w:val="center"/>
              <w:rPr>
                <w:rFonts w:ascii="Palatino Linotype" w:hAnsi="Palatino Linotype" w:cs="Arial"/>
                <w:b/>
              </w:rPr>
            </w:pPr>
            <w:r w:rsidRPr="00E23D88">
              <w:rPr>
                <w:rFonts w:ascii="Palatino Linotype" w:hAnsi="Palatino Linotype" w:cs="Arial"/>
                <w:b/>
              </w:rPr>
              <w:t xml:space="preserve">Eva </w:t>
            </w:r>
            <w:proofErr w:type="spellStart"/>
            <w:r w:rsidRPr="00E23D88">
              <w:rPr>
                <w:rFonts w:ascii="Palatino Linotype" w:hAnsi="Palatino Linotype" w:cs="Arial"/>
                <w:b/>
              </w:rPr>
              <w:t>Abaid</w:t>
            </w:r>
            <w:proofErr w:type="spellEnd"/>
            <w:r w:rsidRPr="00E23D88">
              <w:rPr>
                <w:rFonts w:ascii="Palatino Linotype" w:hAnsi="Palatino Linotype" w:cs="Arial"/>
                <w:b/>
              </w:rPr>
              <w:t xml:space="preserve"> </w:t>
            </w:r>
            <w:proofErr w:type="spellStart"/>
            <w:r w:rsidRPr="00E23D88">
              <w:rPr>
                <w:rFonts w:ascii="Palatino Linotype" w:hAnsi="Palatino Linotype" w:cs="Arial"/>
                <w:b/>
              </w:rPr>
              <w:t>Yapur</w:t>
            </w:r>
            <w:proofErr w:type="spellEnd"/>
          </w:p>
          <w:p w14:paraId="47FDB9EF" w14:textId="77777777" w:rsidR="009157E2" w:rsidRPr="00E23D88" w:rsidRDefault="009157E2" w:rsidP="00E23D88">
            <w:pPr>
              <w:tabs>
                <w:tab w:val="left" w:pos="0"/>
              </w:tabs>
              <w:spacing w:line="276" w:lineRule="auto"/>
              <w:jc w:val="center"/>
              <w:rPr>
                <w:rFonts w:ascii="Palatino Linotype" w:hAnsi="Palatino Linotype" w:cs="Arial"/>
              </w:rPr>
            </w:pPr>
            <w:r w:rsidRPr="00E23D88">
              <w:rPr>
                <w:rFonts w:ascii="Palatino Linotype" w:hAnsi="Palatino Linotype" w:cs="Arial"/>
              </w:rPr>
              <w:t>Comisionada</w:t>
            </w:r>
          </w:p>
          <w:p w14:paraId="6BD2E6B4" w14:textId="77777777" w:rsidR="009157E2" w:rsidRPr="00E23D88" w:rsidRDefault="009157E2" w:rsidP="00E23D88">
            <w:pPr>
              <w:tabs>
                <w:tab w:val="left" w:pos="0"/>
              </w:tabs>
              <w:spacing w:line="276" w:lineRule="auto"/>
              <w:jc w:val="center"/>
              <w:rPr>
                <w:rFonts w:ascii="Palatino Linotype" w:hAnsi="Palatino Linotype" w:cs="Arial"/>
                <w:b/>
              </w:rPr>
            </w:pPr>
            <w:r w:rsidRPr="00E23D88">
              <w:rPr>
                <w:rFonts w:ascii="Palatino Linotype" w:hAnsi="Palatino Linotype" w:cs="Arial"/>
                <w:b/>
              </w:rPr>
              <w:t>(RÚBRICA)</w:t>
            </w:r>
          </w:p>
        </w:tc>
        <w:tc>
          <w:tcPr>
            <w:tcW w:w="5013" w:type="dxa"/>
          </w:tcPr>
          <w:p w14:paraId="0A162630" w14:textId="77777777" w:rsidR="00E45562" w:rsidRPr="00E23D88" w:rsidRDefault="00E45562" w:rsidP="00E23D88">
            <w:pPr>
              <w:tabs>
                <w:tab w:val="left" w:pos="0"/>
              </w:tabs>
              <w:spacing w:line="276" w:lineRule="auto"/>
              <w:rPr>
                <w:rFonts w:ascii="Palatino Linotype" w:hAnsi="Palatino Linotype" w:cs="Arial"/>
                <w:b/>
              </w:rPr>
            </w:pPr>
          </w:p>
          <w:p w14:paraId="14E98247" w14:textId="77777777" w:rsidR="009157E2" w:rsidRPr="00E23D88" w:rsidRDefault="009157E2" w:rsidP="00E23D88">
            <w:pPr>
              <w:tabs>
                <w:tab w:val="left" w:pos="0"/>
              </w:tabs>
              <w:spacing w:line="276" w:lineRule="auto"/>
              <w:jc w:val="center"/>
              <w:rPr>
                <w:rFonts w:ascii="Palatino Linotype" w:hAnsi="Palatino Linotype" w:cs="Arial"/>
                <w:b/>
              </w:rPr>
            </w:pPr>
            <w:r w:rsidRPr="00E23D88">
              <w:rPr>
                <w:rFonts w:ascii="Palatino Linotype" w:hAnsi="Palatino Linotype" w:cs="Arial"/>
                <w:b/>
              </w:rPr>
              <w:t>José Guadalupe Luna Hernández</w:t>
            </w:r>
          </w:p>
          <w:p w14:paraId="5D378D12" w14:textId="77777777" w:rsidR="009157E2" w:rsidRPr="00E23D88" w:rsidRDefault="009157E2" w:rsidP="00E23D88">
            <w:pPr>
              <w:tabs>
                <w:tab w:val="left" w:pos="0"/>
              </w:tabs>
              <w:spacing w:line="276" w:lineRule="auto"/>
              <w:jc w:val="center"/>
              <w:rPr>
                <w:rFonts w:ascii="Palatino Linotype" w:hAnsi="Palatino Linotype" w:cs="Arial"/>
              </w:rPr>
            </w:pPr>
            <w:r w:rsidRPr="00E23D88">
              <w:rPr>
                <w:rFonts w:ascii="Palatino Linotype" w:hAnsi="Palatino Linotype" w:cs="Arial"/>
              </w:rPr>
              <w:t>Comisionado</w:t>
            </w:r>
          </w:p>
          <w:p w14:paraId="372BDCFB" w14:textId="77777777" w:rsidR="009157E2" w:rsidRPr="00E23D88" w:rsidRDefault="009157E2" w:rsidP="00E23D88">
            <w:pPr>
              <w:tabs>
                <w:tab w:val="left" w:pos="0"/>
              </w:tabs>
              <w:spacing w:line="276" w:lineRule="auto"/>
              <w:jc w:val="center"/>
              <w:rPr>
                <w:rFonts w:ascii="Palatino Linotype" w:hAnsi="Palatino Linotype" w:cs="Arial"/>
                <w:b/>
              </w:rPr>
            </w:pPr>
            <w:r w:rsidRPr="00E23D88">
              <w:rPr>
                <w:rFonts w:ascii="Palatino Linotype" w:hAnsi="Palatino Linotype" w:cs="Arial"/>
                <w:b/>
              </w:rPr>
              <w:t>(RÚBRICA)</w:t>
            </w:r>
          </w:p>
          <w:p w14:paraId="28C9632D" w14:textId="77777777" w:rsidR="009157E2" w:rsidRPr="00E23D88" w:rsidRDefault="009157E2" w:rsidP="00E23D88">
            <w:pPr>
              <w:tabs>
                <w:tab w:val="left" w:pos="0"/>
              </w:tabs>
              <w:spacing w:line="276" w:lineRule="auto"/>
              <w:jc w:val="center"/>
              <w:rPr>
                <w:rFonts w:ascii="Palatino Linotype" w:hAnsi="Palatino Linotype" w:cs="Arial"/>
                <w:b/>
              </w:rPr>
            </w:pPr>
          </w:p>
        </w:tc>
      </w:tr>
      <w:tr w:rsidR="009157E2" w:rsidRPr="00E23D88" w14:paraId="4B3FD288" w14:textId="77777777" w:rsidTr="00E23D88">
        <w:trPr>
          <w:jc w:val="center"/>
        </w:trPr>
        <w:tc>
          <w:tcPr>
            <w:tcW w:w="4905" w:type="dxa"/>
          </w:tcPr>
          <w:p w14:paraId="74973F55" w14:textId="77777777" w:rsidR="009157E2" w:rsidRPr="00E23D88" w:rsidRDefault="009157E2" w:rsidP="00E23D88">
            <w:pPr>
              <w:tabs>
                <w:tab w:val="left" w:pos="0"/>
              </w:tabs>
              <w:spacing w:line="276" w:lineRule="auto"/>
              <w:rPr>
                <w:rFonts w:ascii="Palatino Linotype" w:hAnsi="Palatino Linotype" w:cs="Arial"/>
                <w:b/>
              </w:rPr>
            </w:pPr>
          </w:p>
          <w:p w14:paraId="69658F5F" w14:textId="77777777" w:rsidR="009157E2" w:rsidRPr="00E23D88" w:rsidRDefault="009157E2" w:rsidP="00E23D88">
            <w:pPr>
              <w:tabs>
                <w:tab w:val="left" w:pos="0"/>
              </w:tabs>
              <w:spacing w:line="276" w:lineRule="auto"/>
              <w:jc w:val="center"/>
              <w:rPr>
                <w:rFonts w:ascii="Palatino Linotype" w:hAnsi="Palatino Linotype" w:cs="Arial"/>
                <w:b/>
              </w:rPr>
            </w:pPr>
          </w:p>
          <w:p w14:paraId="783A1423" w14:textId="77777777" w:rsidR="009157E2" w:rsidRPr="00E23D88" w:rsidRDefault="009157E2" w:rsidP="00E23D88">
            <w:pPr>
              <w:tabs>
                <w:tab w:val="left" w:pos="0"/>
              </w:tabs>
              <w:spacing w:line="276" w:lineRule="auto"/>
              <w:jc w:val="center"/>
              <w:rPr>
                <w:rFonts w:ascii="Palatino Linotype" w:hAnsi="Palatino Linotype" w:cs="Arial"/>
                <w:b/>
              </w:rPr>
            </w:pPr>
            <w:r w:rsidRPr="00E23D88">
              <w:rPr>
                <w:rFonts w:ascii="Palatino Linotype" w:hAnsi="Palatino Linotype" w:cs="Arial"/>
                <w:b/>
              </w:rPr>
              <w:t>Javier Martínez Cruz</w:t>
            </w:r>
          </w:p>
          <w:p w14:paraId="672380BE" w14:textId="77777777" w:rsidR="009157E2" w:rsidRPr="00E23D88" w:rsidRDefault="009157E2" w:rsidP="00E23D88">
            <w:pPr>
              <w:tabs>
                <w:tab w:val="left" w:pos="0"/>
              </w:tabs>
              <w:spacing w:line="276" w:lineRule="auto"/>
              <w:jc w:val="center"/>
              <w:rPr>
                <w:rFonts w:ascii="Palatino Linotype" w:hAnsi="Palatino Linotype" w:cs="Arial"/>
              </w:rPr>
            </w:pPr>
            <w:r w:rsidRPr="00E23D88">
              <w:rPr>
                <w:rFonts w:ascii="Palatino Linotype" w:hAnsi="Palatino Linotype" w:cs="Arial"/>
              </w:rPr>
              <w:t>Comisionado</w:t>
            </w:r>
          </w:p>
          <w:p w14:paraId="580EE6F1" w14:textId="77777777" w:rsidR="009157E2" w:rsidRPr="00E23D88" w:rsidRDefault="009157E2" w:rsidP="00E23D88">
            <w:pPr>
              <w:tabs>
                <w:tab w:val="left" w:pos="0"/>
              </w:tabs>
              <w:spacing w:line="276" w:lineRule="auto"/>
              <w:jc w:val="center"/>
              <w:rPr>
                <w:rFonts w:ascii="Palatino Linotype" w:hAnsi="Palatino Linotype" w:cs="Arial"/>
                <w:b/>
              </w:rPr>
            </w:pPr>
            <w:r w:rsidRPr="00E23D88">
              <w:rPr>
                <w:rFonts w:ascii="Palatino Linotype" w:hAnsi="Palatino Linotype" w:cs="Arial"/>
                <w:b/>
              </w:rPr>
              <w:t>(RÚBRICA)</w:t>
            </w:r>
          </w:p>
        </w:tc>
        <w:tc>
          <w:tcPr>
            <w:tcW w:w="5013" w:type="dxa"/>
          </w:tcPr>
          <w:p w14:paraId="4EBE974C" w14:textId="77777777" w:rsidR="009157E2" w:rsidRPr="00E23D88" w:rsidRDefault="009157E2" w:rsidP="00E23D88">
            <w:pPr>
              <w:tabs>
                <w:tab w:val="left" w:pos="0"/>
              </w:tabs>
              <w:spacing w:line="276" w:lineRule="auto"/>
              <w:jc w:val="center"/>
              <w:rPr>
                <w:rFonts w:ascii="Palatino Linotype" w:hAnsi="Palatino Linotype" w:cs="Arial"/>
                <w:b/>
              </w:rPr>
            </w:pPr>
          </w:p>
          <w:p w14:paraId="6DC6D703" w14:textId="77777777" w:rsidR="009157E2" w:rsidRPr="00E23D88" w:rsidRDefault="009157E2" w:rsidP="00E23D88">
            <w:pPr>
              <w:tabs>
                <w:tab w:val="left" w:pos="0"/>
              </w:tabs>
              <w:spacing w:line="276" w:lineRule="auto"/>
              <w:rPr>
                <w:rFonts w:ascii="Palatino Linotype" w:hAnsi="Palatino Linotype" w:cs="Arial"/>
                <w:b/>
              </w:rPr>
            </w:pPr>
          </w:p>
          <w:p w14:paraId="00338DFF" w14:textId="77777777" w:rsidR="009157E2" w:rsidRPr="00E23D88" w:rsidRDefault="009157E2" w:rsidP="00E23D88">
            <w:pPr>
              <w:tabs>
                <w:tab w:val="left" w:pos="0"/>
              </w:tabs>
              <w:spacing w:line="276" w:lineRule="auto"/>
              <w:jc w:val="center"/>
              <w:rPr>
                <w:rFonts w:ascii="Palatino Linotype" w:hAnsi="Palatino Linotype" w:cs="Arial"/>
                <w:b/>
              </w:rPr>
            </w:pPr>
            <w:r w:rsidRPr="00E23D88">
              <w:rPr>
                <w:rFonts w:ascii="Palatino Linotype" w:hAnsi="Palatino Linotype" w:cs="Arial"/>
                <w:b/>
              </w:rPr>
              <w:t>Luis Gustavo Parra Noriega</w:t>
            </w:r>
          </w:p>
          <w:p w14:paraId="54DB2582" w14:textId="77777777" w:rsidR="009157E2" w:rsidRPr="00E23D88" w:rsidRDefault="009157E2" w:rsidP="00E23D88">
            <w:pPr>
              <w:tabs>
                <w:tab w:val="left" w:pos="0"/>
              </w:tabs>
              <w:spacing w:line="276" w:lineRule="auto"/>
              <w:jc w:val="center"/>
              <w:rPr>
                <w:rFonts w:ascii="Palatino Linotype" w:hAnsi="Palatino Linotype" w:cs="Arial"/>
              </w:rPr>
            </w:pPr>
            <w:r w:rsidRPr="00E23D88">
              <w:rPr>
                <w:rFonts w:ascii="Palatino Linotype" w:hAnsi="Palatino Linotype" w:cs="Arial"/>
              </w:rPr>
              <w:t>Comisionado</w:t>
            </w:r>
          </w:p>
          <w:p w14:paraId="763ADD11" w14:textId="77777777" w:rsidR="009157E2" w:rsidRPr="00E23D88" w:rsidRDefault="009157E2" w:rsidP="00E23D88">
            <w:pPr>
              <w:tabs>
                <w:tab w:val="left" w:pos="0"/>
              </w:tabs>
              <w:spacing w:line="276" w:lineRule="auto"/>
              <w:jc w:val="center"/>
              <w:rPr>
                <w:rFonts w:ascii="Palatino Linotype" w:hAnsi="Palatino Linotype" w:cs="Arial"/>
                <w:b/>
              </w:rPr>
            </w:pPr>
            <w:r w:rsidRPr="00E23D88">
              <w:rPr>
                <w:rFonts w:ascii="Palatino Linotype" w:hAnsi="Palatino Linotype" w:cs="Arial"/>
                <w:b/>
              </w:rPr>
              <w:t>(RÚBRICA)</w:t>
            </w:r>
          </w:p>
        </w:tc>
      </w:tr>
      <w:tr w:rsidR="009157E2" w:rsidRPr="00E23D88" w14:paraId="65A2A8C5" w14:textId="77777777" w:rsidTr="00E23D88">
        <w:trPr>
          <w:jc w:val="center"/>
        </w:trPr>
        <w:tc>
          <w:tcPr>
            <w:tcW w:w="9918" w:type="dxa"/>
            <w:gridSpan w:val="2"/>
          </w:tcPr>
          <w:p w14:paraId="096FF908" w14:textId="77777777" w:rsidR="0059376D" w:rsidRPr="00E23D88" w:rsidRDefault="0059376D" w:rsidP="00E23D88">
            <w:pPr>
              <w:tabs>
                <w:tab w:val="left" w:pos="0"/>
              </w:tabs>
              <w:spacing w:line="276" w:lineRule="auto"/>
              <w:rPr>
                <w:rFonts w:ascii="Palatino Linotype" w:hAnsi="Palatino Linotype" w:cs="Arial"/>
                <w:b/>
              </w:rPr>
            </w:pPr>
          </w:p>
          <w:p w14:paraId="27B15CBC" w14:textId="77777777" w:rsidR="0059376D" w:rsidRPr="00E23D88" w:rsidRDefault="0059376D" w:rsidP="00E23D88">
            <w:pPr>
              <w:tabs>
                <w:tab w:val="left" w:pos="0"/>
              </w:tabs>
              <w:spacing w:line="276" w:lineRule="auto"/>
              <w:rPr>
                <w:rFonts w:ascii="Palatino Linotype" w:hAnsi="Palatino Linotype" w:cs="Arial"/>
                <w:b/>
              </w:rPr>
            </w:pPr>
          </w:p>
          <w:p w14:paraId="5C031DDF" w14:textId="77777777" w:rsidR="0059376D" w:rsidRPr="00E23D88" w:rsidRDefault="009157E2" w:rsidP="00E23D88">
            <w:pPr>
              <w:tabs>
                <w:tab w:val="left" w:pos="0"/>
              </w:tabs>
              <w:spacing w:line="276" w:lineRule="auto"/>
              <w:jc w:val="center"/>
              <w:rPr>
                <w:rFonts w:ascii="Palatino Linotype" w:hAnsi="Palatino Linotype" w:cs="Arial"/>
                <w:b/>
              </w:rPr>
            </w:pPr>
            <w:r w:rsidRPr="00E23D88">
              <w:rPr>
                <w:rFonts w:ascii="Palatino Linotype" w:hAnsi="Palatino Linotype" w:cs="Arial"/>
                <w:b/>
              </w:rPr>
              <w:t>Alexis Tapia Ramírez</w:t>
            </w:r>
          </w:p>
          <w:p w14:paraId="4946B270" w14:textId="7E9DDE8E" w:rsidR="009157E2" w:rsidRPr="00E23D88" w:rsidRDefault="009157E2" w:rsidP="00E23D88">
            <w:pPr>
              <w:tabs>
                <w:tab w:val="left" w:pos="0"/>
              </w:tabs>
              <w:spacing w:line="276" w:lineRule="auto"/>
              <w:jc w:val="center"/>
              <w:rPr>
                <w:rFonts w:ascii="Palatino Linotype" w:hAnsi="Palatino Linotype" w:cs="Arial"/>
                <w:b/>
              </w:rPr>
            </w:pPr>
            <w:r w:rsidRPr="00E23D88">
              <w:rPr>
                <w:rFonts w:ascii="Palatino Linotype" w:hAnsi="Palatino Linotype" w:cs="Arial"/>
              </w:rPr>
              <w:t>Secretario Técnico del Pleno</w:t>
            </w:r>
          </w:p>
          <w:p w14:paraId="78C5CBBE" w14:textId="77777777" w:rsidR="00E45562" w:rsidRPr="00E23D88" w:rsidRDefault="009157E2" w:rsidP="00E23D88">
            <w:pPr>
              <w:tabs>
                <w:tab w:val="left" w:pos="0"/>
              </w:tabs>
              <w:spacing w:line="276" w:lineRule="auto"/>
              <w:jc w:val="center"/>
              <w:rPr>
                <w:rFonts w:ascii="Palatino Linotype" w:hAnsi="Palatino Linotype" w:cs="Arial"/>
                <w:b/>
              </w:rPr>
            </w:pPr>
            <w:r w:rsidRPr="00E23D88">
              <w:rPr>
                <w:rFonts w:ascii="Palatino Linotype" w:hAnsi="Palatino Linotype" w:cs="Arial"/>
                <w:b/>
              </w:rPr>
              <w:t>(RÚBRICA)</w:t>
            </w:r>
          </w:p>
          <w:p w14:paraId="38385F09" w14:textId="0513CFB1" w:rsidR="00E45562" w:rsidRPr="00E23D88" w:rsidRDefault="00E45562" w:rsidP="00E23D88">
            <w:pPr>
              <w:tabs>
                <w:tab w:val="left" w:pos="0"/>
              </w:tabs>
              <w:spacing w:line="276" w:lineRule="auto"/>
              <w:jc w:val="center"/>
              <w:rPr>
                <w:rFonts w:ascii="Palatino Linotype" w:hAnsi="Palatino Linotype" w:cs="Arial"/>
                <w:b/>
              </w:rPr>
            </w:pPr>
          </w:p>
        </w:tc>
      </w:tr>
    </w:tbl>
    <w:bookmarkEnd w:id="49"/>
    <w:bookmarkEnd w:id="50"/>
    <w:p w14:paraId="24986A6A" w14:textId="0F4D4539" w:rsidR="00E45562" w:rsidRPr="00E23D88" w:rsidRDefault="00E23D88" w:rsidP="00E23D88">
      <w:pPr>
        <w:tabs>
          <w:tab w:val="left" w:pos="0"/>
        </w:tabs>
        <w:spacing w:line="360" w:lineRule="auto"/>
        <w:jc w:val="both"/>
        <w:rPr>
          <w:rFonts w:ascii="Palatino Linotype" w:hAnsi="Palatino Linotype" w:cs="Arial"/>
          <w:i/>
        </w:rPr>
      </w:pPr>
      <w:r w:rsidRPr="003F263A">
        <w:rPr>
          <w:rFonts w:ascii="Palatino Linotype" w:hAnsi="Palatino Linotype" w:cs="Arial"/>
        </w:rPr>
        <w:t xml:space="preserve">Esta hoja corresponde a la resolución de fecha </w:t>
      </w:r>
      <w:r>
        <w:rPr>
          <w:rFonts w:ascii="Palatino Linotype" w:hAnsi="Palatino Linotype" w:cs="Arial"/>
        </w:rPr>
        <w:t>trece (13)</w:t>
      </w:r>
      <w:r w:rsidRPr="003F263A">
        <w:rPr>
          <w:rFonts w:ascii="Palatino Linotype" w:hAnsi="Palatino Linotype" w:cs="Arial"/>
        </w:rPr>
        <w:t xml:space="preserve"> de febrero de dos mil diecinueve, emitida en el recurso de revisión </w:t>
      </w:r>
      <w:r w:rsidRPr="003F263A">
        <w:rPr>
          <w:rFonts w:ascii="Palatino Linotype" w:hAnsi="Palatino Linotype" w:cs="Arial"/>
          <w:b/>
          <w:bCs/>
        </w:rPr>
        <w:t>0</w:t>
      </w:r>
      <w:r>
        <w:rPr>
          <w:rFonts w:ascii="Palatino Linotype" w:hAnsi="Palatino Linotype" w:cs="Arial"/>
          <w:b/>
          <w:bCs/>
        </w:rPr>
        <w:t>4508/INFOEM/IP/RR/2018 y acumulados.</w:t>
      </w:r>
    </w:p>
    <w:sectPr w:rsidR="00E45562" w:rsidRPr="00E23D88" w:rsidSect="0059376D">
      <w:headerReference w:type="default" r:id="rId19"/>
      <w:footerReference w:type="default" r:id="rId20"/>
      <w:headerReference w:type="first" r:id="rId21"/>
      <w:footerReference w:type="first" r:id="rId22"/>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8797D" w14:textId="77777777" w:rsidR="00147712" w:rsidRDefault="00147712" w:rsidP="00587366">
      <w:r>
        <w:separator/>
      </w:r>
    </w:p>
  </w:endnote>
  <w:endnote w:type="continuationSeparator" w:id="0">
    <w:p w14:paraId="3C84073F" w14:textId="77777777" w:rsidR="00147712" w:rsidRDefault="0014771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57434B" w:rsidRPr="00883450" w:rsidRDefault="0057434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D11D6">
              <w:rPr>
                <w:rFonts w:ascii="Palatino Linotype" w:hAnsi="Palatino Linotype"/>
                <w:b/>
                <w:bCs/>
                <w:noProof/>
                <w:sz w:val="22"/>
                <w:szCs w:val="20"/>
              </w:rPr>
              <w:t>42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D11D6">
              <w:rPr>
                <w:rFonts w:ascii="Palatino Linotype" w:hAnsi="Palatino Linotype"/>
                <w:b/>
                <w:bCs/>
                <w:noProof/>
                <w:sz w:val="22"/>
                <w:szCs w:val="20"/>
              </w:rPr>
              <w:t>42</w:t>
            </w:r>
            <w:r w:rsidRPr="00883450">
              <w:rPr>
                <w:rFonts w:ascii="Palatino Linotype" w:hAnsi="Palatino Linotype"/>
                <w:b/>
                <w:bCs/>
                <w:sz w:val="22"/>
                <w:szCs w:val="20"/>
              </w:rPr>
              <w:fldChar w:fldCharType="end"/>
            </w:r>
          </w:p>
        </w:sdtContent>
      </w:sdt>
    </w:sdtContent>
  </w:sdt>
  <w:p w14:paraId="6243EC1B" w14:textId="77777777" w:rsidR="0057434B" w:rsidRDefault="005743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7434B" w:rsidRPr="00883450" w:rsidRDefault="0057434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B606E" w:rsidRPr="006B606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B606E" w:rsidRPr="006B606E">
      <w:rPr>
        <w:rFonts w:ascii="Palatino Linotype" w:hAnsi="Palatino Linotype"/>
        <w:noProof/>
        <w:sz w:val="22"/>
        <w:szCs w:val="22"/>
        <w:lang w:val="es-ES"/>
      </w:rPr>
      <w:t>42</w:t>
    </w:r>
    <w:r w:rsidRPr="00883450">
      <w:rPr>
        <w:rFonts w:ascii="Palatino Linotype" w:hAnsi="Palatino Linotype"/>
        <w:sz w:val="22"/>
        <w:szCs w:val="22"/>
      </w:rPr>
      <w:fldChar w:fldCharType="end"/>
    </w:r>
  </w:p>
  <w:p w14:paraId="5F5C4865" w14:textId="77777777" w:rsidR="0057434B" w:rsidRPr="00883450" w:rsidRDefault="0057434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5A047" w14:textId="77777777" w:rsidR="00147712" w:rsidRDefault="00147712" w:rsidP="00587366">
      <w:r>
        <w:separator/>
      </w:r>
    </w:p>
  </w:footnote>
  <w:footnote w:type="continuationSeparator" w:id="0">
    <w:p w14:paraId="17471A49" w14:textId="77777777" w:rsidR="00147712" w:rsidRDefault="00147712" w:rsidP="00587366">
      <w:r>
        <w:continuationSeparator/>
      </w:r>
    </w:p>
  </w:footnote>
  <w:footnote w:id="1">
    <w:p w14:paraId="33096616" w14:textId="33AE9606" w:rsidR="0057434B" w:rsidRPr="007B72CA" w:rsidRDefault="0057434B">
      <w:pPr>
        <w:pStyle w:val="Textonotapie"/>
        <w:rPr>
          <w:lang w:val="es-MX"/>
        </w:rPr>
      </w:pPr>
      <w:r>
        <w:rPr>
          <w:rStyle w:val="Refdenotaalpie"/>
        </w:rPr>
        <w:footnoteRef/>
      </w:r>
      <w:r>
        <w:t xml:space="preserve"> </w:t>
      </w:r>
      <w:r>
        <w:rPr>
          <w:lang w:val="es-MX"/>
        </w:rPr>
        <w:t xml:space="preserve">Consultable en: </w:t>
      </w:r>
      <w:hyperlink r:id="rId1" w:history="1">
        <w:r w:rsidRPr="00816526">
          <w:rPr>
            <w:rStyle w:val="Hipervnculo"/>
            <w:lang w:val="es-MX"/>
          </w:rPr>
          <w:t>http://upvt.edomex.gob.mx/sites/upvt.edomex.gob.mx/files/files/documentos%20pdf/reglamento%20interno/ManualdeOrganizacion2011.pdf</w:t>
        </w:r>
      </w:hyperlink>
      <w:r>
        <w:rPr>
          <w:lang w:val="es-MX"/>
        </w:rPr>
        <w:t xml:space="preserve"> </w:t>
      </w:r>
    </w:p>
  </w:footnote>
  <w:footnote w:id="2">
    <w:p w14:paraId="7777AAE2" w14:textId="0FB86989" w:rsidR="0057434B" w:rsidRPr="000235D7" w:rsidRDefault="0057434B">
      <w:pPr>
        <w:pStyle w:val="Textonotapie"/>
        <w:rPr>
          <w:lang w:val="es-MX"/>
        </w:rPr>
      </w:pPr>
      <w:r>
        <w:rPr>
          <w:rStyle w:val="Refdenotaalpie"/>
        </w:rPr>
        <w:footnoteRef/>
      </w:r>
      <w:r>
        <w:t xml:space="preserve"> </w:t>
      </w:r>
      <w:r>
        <w:rPr>
          <w:lang w:val="es-MX"/>
        </w:rPr>
        <w:t xml:space="preserve">De conformidad con el artículo 162 de la Ley de Transparencia </w:t>
      </w:r>
      <w:r w:rsidRPr="000235D7">
        <w:rPr>
          <w:lang w:val="es-MX"/>
        </w:rPr>
        <w:t>y Acceso a la Información Pública del Estado de México y Municipios</w:t>
      </w:r>
    </w:p>
  </w:footnote>
  <w:footnote w:id="3">
    <w:p w14:paraId="0A10E55E" w14:textId="4BA974BC" w:rsidR="0057434B" w:rsidRPr="00FD6778" w:rsidRDefault="0057434B">
      <w:pPr>
        <w:pStyle w:val="Textonotapie"/>
        <w:rPr>
          <w:lang w:val="es-MX"/>
        </w:rPr>
      </w:pPr>
      <w:r>
        <w:rPr>
          <w:rStyle w:val="Refdenotaalpie"/>
        </w:rPr>
        <w:footnoteRef/>
      </w:r>
      <w:r>
        <w:t xml:space="preserve"> </w:t>
      </w:r>
      <w:r>
        <w:rPr>
          <w:lang w:val="es-MX"/>
        </w:rPr>
        <w:t xml:space="preserve">Artículo 12 de la Ley de Transparencia </w:t>
      </w:r>
      <w:r w:rsidRPr="000235D7">
        <w:rPr>
          <w:lang w:val="es-MX"/>
        </w:rPr>
        <w:t>y Acceso a la Información Pública del Estado de México y Municipios</w:t>
      </w:r>
    </w:p>
  </w:footnote>
  <w:footnote w:id="4">
    <w:p w14:paraId="691DF9DA" w14:textId="77777777" w:rsidR="0057434B" w:rsidRDefault="0057434B" w:rsidP="004C520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E0705A6" w14:textId="77777777" w:rsidR="0057434B" w:rsidRDefault="0057434B" w:rsidP="004C520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E7088E6" w14:textId="77777777" w:rsidR="0057434B" w:rsidRPr="001E1F95" w:rsidRDefault="0057434B" w:rsidP="004C520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5">
    <w:p w14:paraId="35578CDA" w14:textId="77777777" w:rsidR="0057434B" w:rsidRPr="00034B44" w:rsidRDefault="0057434B" w:rsidP="007E569E">
      <w:pPr>
        <w:pStyle w:val="Textonotapie"/>
        <w:jc w:val="both"/>
        <w:rPr>
          <w:rFonts w:ascii="Palatino Linotype" w:hAnsi="Palatino Linotype"/>
          <w:sz w:val="18"/>
        </w:rPr>
      </w:pPr>
      <w:r>
        <w:rPr>
          <w:rStyle w:val="Refdenotaalpie"/>
        </w:rPr>
        <w:footnoteRef/>
      </w:r>
      <w:r>
        <w:t xml:space="preserve"> </w:t>
      </w:r>
      <w:r w:rsidRPr="00034B44">
        <w:rPr>
          <w:rFonts w:ascii="Palatino Linotype" w:hAnsi="Palatino Linotype"/>
          <w:sz w:val="18"/>
        </w:rPr>
        <w:t>Artículo 3. Para los efectos de la presente Ley se entenderá por:</w:t>
      </w:r>
    </w:p>
    <w:p w14:paraId="7AC34F7F" w14:textId="77777777" w:rsidR="0057434B" w:rsidRPr="00034B44" w:rsidRDefault="0057434B" w:rsidP="007E569E">
      <w:pPr>
        <w:pStyle w:val="Textonotapie"/>
        <w:jc w:val="both"/>
        <w:rPr>
          <w:rFonts w:ascii="Palatino Linotype" w:hAnsi="Palatino Linotype"/>
          <w:sz w:val="18"/>
        </w:rPr>
      </w:pPr>
      <w:r w:rsidRPr="00034B44">
        <w:rPr>
          <w:rFonts w:ascii="Palatino Linotype" w:hAnsi="Palatino Linotype"/>
          <w:sz w:val="18"/>
        </w:rPr>
        <w:t xml:space="preserve"> (…)</w:t>
      </w:r>
    </w:p>
    <w:p w14:paraId="66702C7F" w14:textId="31CDC634" w:rsidR="0057434B" w:rsidRPr="007E569E" w:rsidRDefault="0057434B" w:rsidP="007E569E">
      <w:pPr>
        <w:pStyle w:val="Textonotapie"/>
        <w:rPr>
          <w:lang w:val="es-MX"/>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57434B" w:rsidRDefault="0057434B" w:rsidP="001C6012">
    <w:pPr>
      <w:pStyle w:val="Encabezado"/>
      <w:tabs>
        <w:tab w:val="clear" w:pos="4252"/>
        <w:tab w:val="clear" w:pos="8504"/>
        <w:tab w:val="left" w:pos="8460"/>
      </w:tabs>
    </w:pPr>
    <w:r>
      <w:tab/>
    </w:r>
  </w:p>
  <w:p w14:paraId="64F5F23E" w14:textId="390690E5" w:rsidR="0057434B" w:rsidRDefault="0057434B">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57434B" w:rsidRPr="00674A46" w14:paraId="07F2896E" w14:textId="77777777" w:rsidTr="008A5A73">
      <w:trPr>
        <w:trHeight w:val="138"/>
      </w:trPr>
      <w:tc>
        <w:tcPr>
          <w:tcW w:w="3544" w:type="dxa"/>
          <w:vAlign w:val="center"/>
        </w:tcPr>
        <w:p w14:paraId="4A5B1974" w14:textId="3B2AB4E0" w:rsidR="0057434B" w:rsidRPr="00674A46" w:rsidRDefault="0057434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55920A9" w:rsidR="0057434B" w:rsidRPr="0017265D" w:rsidRDefault="0057434B" w:rsidP="003B56B0">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4508</w:t>
          </w:r>
          <w:r w:rsidRPr="00ED007B">
            <w:rPr>
              <w:rFonts w:ascii="Palatino Linotype" w:hAnsi="Palatino Linotype" w:cs="Arial"/>
              <w:b/>
              <w:bCs/>
              <w:sz w:val="22"/>
              <w:szCs w:val="22"/>
              <w:lang w:eastAsia="es-MX"/>
            </w:rPr>
            <w:t>/INFOEM/IP/RR/2018</w:t>
          </w:r>
          <w:r>
            <w:rPr>
              <w:rFonts w:ascii="Palatino Linotype" w:hAnsi="Palatino Linotype" w:cs="Arial"/>
              <w:b/>
              <w:bCs/>
              <w:sz w:val="22"/>
              <w:szCs w:val="22"/>
              <w:lang w:eastAsia="es-MX"/>
            </w:rPr>
            <w:t xml:space="preserve"> y acumulados</w:t>
          </w:r>
        </w:p>
      </w:tc>
    </w:tr>
    <w:tr w:rsidR="0057434B" w:rsidRPr="00674A46" w14:paraId="1B5D8690" w14:textId="77777777" w:rsidTr="008A5A73">
      <w:trPr>
        <w:trHeight w:val="233"/>
      </w:trPr>
      <w:tc>
        <w:tcPr>
          <w:tcW w:w="3544" w:type="dxa"/>
          <w:vAlign w:val="center"/>
        </w:tcPr>
        <w:p w14:paraId="3903F2C6" w14:textId="35D57A2C" w:rsidR="0057434B" w:rsidRPr="00674A46" w:rsidRDefault="0057434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44DA049" w:rsidR="0057434B" w:rsidRPr="00B75F20" w:rsidRDefault="0057434B" w:rsidP="00877086">
          <w:pPr>
            <w:pStyle w:val="Encabezado"/>
            <w:jc w:val="both"/>
            <w:rPr>
              <w:rFonts w:ascii="Palatino Linotype" w:hAnsi="Palatino Linotype"/>
              <w:b/>
              <w:sz w:val="22"/>
              <w:szCs w:val="22"/>
            </w:rPr>
          </w:pPr>
          <w:r w:rsidRPr="00AA598D">
            <w:rPr>
              <w:rFonts w:ascii="Palatino Linotype" w:hAnsi="Palatino Linotype"/>
              <w:b/>
              <w:bCs/>
              <w:color w:val="000000"/>
              <w:sz w:val="22"/>
              <w:szCs w:val="22"/>
            </w:rPr>
            <w:t>Universidad Politécnica del Valle de Toluca</w:t>
          </w:r>
        </w:p>
      </w:tc>
    </w:tr>
    <w:tr w:rsidR="0057434B" w:rsidRPr="00674A46" w14:paraId="095EB01B" w14:textId="77777777" w:rsidTr="008A5A73">
      <w:trPr>
        <w:trHeight w:val="321"/>
      </w:trPr>
      <w:tc>
        <w:tcPr>
          <w:tcW w:w="3544" w:type="dxa"/>
          <w:vAlign w:val="center"/>
        </w:tcPr>
        <w:p w14:paraId="6E000A51" w14:textId="25DCC1C7" w:rsidR="0057434B" w:rsidRPr="00674A46" w:rsidRDefault="0057434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57434B" w:rsidRPr="00674A46" w:rsidRDefault="0057434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57434B" w:rsidRDefault="0057434B"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57434B" w:rsidRDefault="0057434B"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7434B" w:rsidRPr="00674A46" w14:paraId="0A3256F2" w14:textId="77777777" w:rsidTr="008A5A73">
      <w:trPr>
        <w:trHeight w:val="138"/>
      </w:trPr>
      <w:tc>
        <w:tcPr>
          <w:tcW w:w="3261" w:type="dxa"/>
          <w:vAlign w:val="center"/>
        </w:tcPr>
        <w:p w14:paraId="3D80769D" w14:textId="316F11F8" w:rsidR="0057434B" w:rsidRPr="00674A46" w:rsidRDefault="0057434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D02CCFF" w:rsidR="0057434B" w:rsidRPr="00674A46" w:rsidRDefault="0057434B" w:rsidP="00AA598D">
          <w:pPr>
            <w:pStyle w:val="Encabezado"/>
            <w:rPr>
              <w:rFonts w:ascii="Palatino Linotype" w:hAnsi="Palatino Linotype"/>
              <w:b/>
              <w:sz w:val="22"/>
              <w:szCs w:val="22"/>
            </w:rPr>
          </w:pPr>
          <w:r>
            <w:rPr>
              <w:rFonts w:ascii="Palatino Linotype" w:hAnsi="Palatino Linotype" w:cs="Arial"/>
              <w:b/>
              <w:bCs/>
              <w:sz w:val="22"/>
              <w:szCs w:val="22"/>
              <w:lang w:eastAsia="es-MX"/>
            </w:rPr>
            <w:t>04508/INFOEM/IP/RR/2018 y acumulados</w:t>
          </w:r>
        </w:p>
      </w:tc>
    </w:tr>
    <w:tr w:rsidR="0057434B" w:rsidRPr="00B75F20" w14:paraId="128C8B3C" w14:textId="77777777" w:rsidTr="008A5A73">
      <w:trPr>
        <w:trHeight w:val="233"/>
      </w:trPr>
      <w:tc>
        <w:tcPr>
          <w:tcW w:w="3261" w:type="dxa"/>
          <w:vAlign w:val="center"/>
        </w:tcPr>
        <w:p w14:paraId="483E3371" w14:textId="66B1BC74" w:rsidR="0057434B" w:rsidRPr="00674A46" w:rsidRDefault="0057434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20DEC97" w:rsidR="0057434B" w:rsidRPr="00B75F20" w:rsidRDefault="006B606E" w:rsidP="008A5A73">
          <w:pPr>
            <w:pStyle w:val="Encabezado"/>
            <w:ind w:right="234"/>
            <w:rPr>
              <w:rFonts w:ascii="Palatino Linotype" w:hAnsi="Palatino Linotype"/>
              <w:b/>
              <w:sz w:val="22"/>
              <w:szCs w:val="22"/>
            </w:rPr>
          </w:pPr>
          <w:r w:rsidRPr="006B606E">
            <w:rPr>
              <w:rFonts w:ascii="Palatino Linotype" w:hAnsi="Palatino Linotype"/>
              <w:b/>
              <w:sz w:val="22"/>
              <w:szCs w:val="22"/>
              <w:highlight w:val="black"/>
            </w:rPr>
            <w:t>-------------------------------------</w:t>
          </w:r>
        </w:p>
      </w:tc>
    </w:tr>
    <w:tr w:rsidR="0057434B" w:rsidRPr="00674A46" w14:paraId="41BE0704" w14:textId="77777777" w:rsidTr="008A5A73">
      <w:trPr>
        <w:trHeight w:val="321"/>
      </w:trPr>
      <w:tc>
        <w:tcPr>
          <w:tcW w:w="3261" w:type="dxa"/>
          <w:vAlign w:val="center"/>
        </w:tcPr>
        <w:p w14:paraId="34C64148" w14:textId="10C6C8A9" w:rsidR="0057434B" w:rsidRPr="00674A46" w:rsidRDefault="0057434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18FE6CD" w:rsidR="0057434B" w:rsidRPr="00674A46" w:rsidRDefault="0057434B" w:rsidP="00877086">
          <w:pPr>
            <w:pStyle w:val="Encabezado"/>
            <w:jc w:val="both"/>
            <w:rPr>
              <w:rFonts w:ascii="Palatino Linotype" w:hAnsi="Palatino Linotype"/>
              <w:b/>
              <w:sz w:val="22"/>
              <w:szCs w:val="22"/>
            </w:rPr>
          </w:pPr>
          <w:r w:rsidRPr="00AA598D">
            <w:rPr>
              <w:rFonts w:ascii="Palatino Linotype" w:hAnsi="Palatino Linotype"/>
              <w:b/>
              <w:bCs/>
              <w:color w:val="000000"/>
              <w:sz w:val="22"/>
              <w:szCs w:val="22"/>
            </w:rPr>
            <w:t>Universidad Politécnica del Valle de Toluca</w:t>
          </w:r>
        </w:p>
      </w:tc>
    </w:tr>
    <w:tr w:rsidR="0057434B" w:rsidRPr="00674A46" w14:paraId="0C8B6193" w14:textId="77777777" w:rsidTr="008A5A73">
      <w:trPr>
        <w:trHeight w:val="321"/>
      </w:trPr>
      <w:tc>
        <w:tcPr>
          <w:tcW w:w="3261" w:type="dxa"/>
          <w:vAlign w:val="center"/>
        </w:tcPr>
        <w:p w14:paraId="321FFAFF" w14:textId="40E5A678" w:rsidR="0057434B" w:rsidRPr="00674A46" w:rsidRDefault="0057434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57434B" w:rsidRPr="00674A46" w:rsidRDefault="0057434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57434B" w:rsidRDefault="0057434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F08BA"/>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40565B"/>
    <w:multiLevelType w:val="hybridMultilevel"/>
    <w:tmpl w:val="6B0653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972169"/>
    <w:multiLevelType w:val="hybridMultilevel"/>
    <w:tmpl w:val="95BA8062"/>
    <w:lvl w:ilvl="0" w:tplc="943C4CC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451222"/>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0154E9"/>
    <w:multiLevelType w:val="hybridMultilevel"/>
    <w:tmpl w:val="92DEBBBA"/>
    <w:lvl w:ilvl="0" w:tplc="1EFCF0C0">
      <w:start w:val="1"/>
      <w:numFmt w:val="lowerLetter"/>
      <w:lvlText w:val="%1)"/>
      <w:lvlJc w:val="left"/>
      <w:pPr>
        <w:ind w:left="1146" w:hanging="360"/>
      </w:pPr>
      <w:rPr>
        <w:rFonts w:asciiTheme="minorHAnsi" w:hAnsiTheme="minorHAnsi"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
    <w:nsid w:val="1FCA3CE6"/>
    <w:multiLevelType w:val="hybridMultilevel"/>
    <w:tmpl w:val="5BA2F13C"/>
    <w:lvl w:ilvl="0" w:tplc="BB66A9C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217A6DD5"/>
    <w:multiLevelType w:val="hybridMultilevel"/>
    <w:tmpl w:val="CBAC31C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E17456"/>
    <w:multiLevelType w:val="hybridMultilevel"/>
    <w:tmpl w:val="B42447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240F0C7F"/>
    <w:multiLevelType w:val="hybridMultilevel"/>
    <w:tmpl w:val="DD14F3A6"/>
    <w:lvl w:ilvl="0" w:tplc="8040AF20">
      <w:start w:val="1"/>
      <w:numFmt w:val="lowerLetter"/>
      <w:lvlText w:val="%1)"/>
      <w:lvlJc w:val="left"/>
      <w:pPr>
        <w:ind w:left="720" w:hanging="360"/>
      </w:pPr>
      <w:rPr>
        <w:rFonts w:eastAsia="MS Mincho" w:cs="Times New Roman"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964B5C"/>
    <w:multiLevelType w:val="hybridMultilevel"/>
    <w:tmpl w:val="D7880066"/>
    <w:lvl w:ilvl="0" w:tplc="FED26ED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C2B2922"/>
    <w:multiLevelType w:val="hybridMultilevel"/>
    <w:tmpl w:val="CB3898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DDC0C69"/>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F83661F"/>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DF5E7F"/>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18077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37601716"/>
    <w:multiLevelType w:val="hybridMultilevel"/>
    <w:tmpl w:val="C8C82F90"/>
    <w:lvl w:ilvl="0" w:tplc="FDD0D986">
      <w:start w:val="4"/>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3B892B1C"/>
    <w:multiLevelType w:val="hybridMultilevel"/>
    <w:tmpl w:val="1A6602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3B9F0217"/>
    <w:multiLevelType w:val="hybridMultilevel"/>
    <w:tmpl w:val="D7880066"/>
    <w:lvl w:ilvl="0" w:tplc="FED26ED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143181"/>
    <w:multiLevelType w:val="hybridMultilevel"/>
    <w:tmpl w:val="6B0653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FE27519"/>
    <w:multiLevelType w:val="hybridMultilevel"/>
    <w:tmpl w:val="757215AC"/>
    <w:lvl w:ilvl="0" w:tplc="E758D60C">
      <w:start w:val="1"/>
      <w:numFmt w:val="lowerRoman"/>
      <w:lvlText w:val="%1)"/>
      <w:lvlJc w:val="left"/>
      <w:pPr>
        <w:ind w:left="720" w:hanging="360"/>
      </w:pPr>
      <w:rPr>
        <w:rFonts w:ascii="Palatino Linotype" w:eastAsiaTheme="minorEastAsia"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1EF3C87"/>
    <w:multiLevelType w:val="hybridMultilevel"/>
    <w:tmpl w:val="B09CC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3A667ED"/>
    <w:multiLevelType w:val="hybridMultilevel"/>
    <w:tmpl w:val="991C5F9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nsid w:val="452C77BB"/>
    <w:multiLevelType w:val="hybridMultilevel"/>
    <w:tmpl w:val="72DE0ED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485D8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506745E2"/>
    <w:multiLevelType w:val="hybridMultilevel"/>
    <w:tmpl w:val="2C1486D0"/>
    <w:lvl w:ilvl="0" w:tplc="436618DC">
      <w:start w:val="1"/>
      <w:numFmt w:val="upperLetter"/>
      <w:lvlText w:val="%1."/>
      <w:lvlJc w:val="left"/>
      <w:pPr>
        <w:ind w:left="4613" w:hanging="360"/>
      </w:pPr>
      <w:rPr>
        <w:rFonts w:eastAsiaTheme="majorEastAsia" w:hint="default"/>
      </w:r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27">
    <w:nsid w:val="50B629CF"/>
    <w:multiLevelType w:val="hybridMultilevel"/>
    <w:tmpl w:val="103647D2"/>
    <w:lvl w:ilvl="0" w:tplc="B30AF5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9">
    <w:nsid w:val="54BE3840"/>
    <w:multiLevelType w:val="hybridMultilevel"/>
    <w:tmpl w:val="04C8D7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5BE156E"/>
    <w:multiLevelType w:val="hybridMultilevel"/>
    <w:tmpl w:val="4E8CC35C"/>
    <w:lvl w:ilvl="0" w:tplc="080A0003">
      <w:start w:val="1"/>
      <w:numFmt w:val="bullet"/>
      <w:lvlText w:val="o"/>
      <w:lvlJc w:val="left"/>
      <w:pPr>
        <w:ind w:left="1004" w:hanging="360"/>
      </w:pPr>
      <w:rPr>
        <w:rFonts w:ascii="Courier New" w:hAnsi="Courier New" w:cs="Courier New"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nsid w:val="55DA5904"/>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614551D7"/>
    <w:multiLevelType w:val="hybridMultilevel"/>
    <w:tmpl w:val="A68E40FA"/>
    <w:lvl w:ilvl="0" w:tplc="120EF8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14E46B2"/>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4B128A1"/>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7656C52"/>
    <w:multiLevelType w:val="hybridMultilevel"/>
    <w:tmpl w:val="96363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7C83C2A"/>
    <w:multiLevelType w:val="hybridMultilevel"/>
    <w:tmpl w:val="FB28B7A4"/>
    <w:lvl w:ilvl="0" w:tplc="CC28B47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D355A44"/>
    <w:multiLevelType w:val="hybridMultilevel"/>
    <w:tmpl w:val="48C2AD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nsid w:val="6DDE360D"/>
    <w:multiLevelType w:val="hybridMultilevel"/>
    <w:tmpl w:val="C33C54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1">
    <w:nsid w:val="72E45B53"/>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3C06CE4"/>
    <w:multiLevelType w:val="hybridMultilevel"/>
    <w:tmpl w:val="6B484738"/>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3">
    <w:nsid w:val="73DB6879"/>
    <w:multiLevelType w:val="hybridMultilevel"/>
    <w:tmpl w:val="80CC7262"/>
    <w:lvl w:ilvl="0" w:tplc="174E62CC">
      <w:start w:val="1"/>
      <w:numFmt w:val="upperLetter"/>
      <w:lvlText w:val="%1)"/>
      <w:lvlJc w:val="left"/>
      <w:pPr>
        <w:ind w:left="786" w:hanging="360"/>
      </w:pPr>
      <w:rPr>
        <w:rFonts w:asciiTheme="minorHAnsi" w:hAnsiTheme="minorHAnsi"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4">
    <w:nsid w:val="73DE59CA"/>
    <w:multiLevelType w:val="hybridMultilevel"/>
    <w:tmpl w:val="12C456EE"/>
    <w:lvl w:ilvl="0" w:tplc="3BBAD468">
      <w:start w:val="7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6764FF8"/>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75837CF"/>
    <w:multiLevelType w:val="hybridMultilevel"/>
    <w:tmpl w:val="9B127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8"/>
  </w:num>
  <w:num w:numId="3">
    <w:abstractNumId w:val="26"/>
  </w:num>
  <w:num w:numId="4">
    <w:abstractNumId w:val="28"/>
  </w:num>
  <w:num w:numId="5">
    <w:abstractNumId w:val="2"/>
  </w:num>
  <w:num w:numId="6">
    <w:abstractNumId w:val="38"/>
  </w:num>
  <w:num w:numId="7">
    <w:abstractNumId w:val="39"/>
  </w:num>
  <w:num w:numId="8">
    <w:abstractNumId w:val="33"/>
  </w:num>
  <w:num w:numId="9">
    <w:abstractNumId w:val="40"/>
  </w:num>
  <w:num w:numId="10">
    <w:abstractNumId w:val="31"/>
  </w:num>
  <w:num w:numId="11">
    <w:abstractNumId w:val="45"/>
  </w:num>
  <w:num w:numId="12">
    <w:abstractNumId w:val="15"/>
  </w:num>
  <w:num w:numId="13">
    <w:abstractNumId w:val="27"/>
  </w:num>
  <w:num w:numId="14">
    <w:abstractNumId w:val="5"/>
  </w:num>
  <w:num w:numId="15">
    <w:abstractNumId w:val="12"/>
  </w:num>
  <w:num w:numId="16">
    <w:abstractNumId w:val="35"/>
  </w:num>
  <w:num w:numId="17">
    <w:abstractNumId w:val="3"/>
  </w:num>
  <w:num w:numId="18">
    <w:abstractNumId w:val="14"/>
  </w:num>
  <w:num w:numId="19">
    <w:abstractNumId w:val="34"/>
  </w:num>
  <w:num w:numId="20">
    <w:abstractNumId w:val="25"/>
  </w:num>
  <w:num w:numId="21">
    <w:abstractNumId w:val="0"/>
  </w:num>
  <w:num w:numId="22">
    <w:abstractNumId w:val="41"/>
  </w:num>
  <w:num w:numId="23">
    <w:abstractNumId w:val="11"/>
  </w:num>
  <w:num w:numId="24">
    <w:abstractNumId w:val="44"/>
  </w:num>
  <w:num w:numId="25">
    <w:abstractNumId w:val="6"/>
  </w:num>
  <w:num w:numId="26">
    <w:abstractNumId w:val="42"/>
  </w:num>
  <w:num w:numId="27">
    <w:abstractNumId w:val="22"/>
  </w:num>
  <w:num w:numId="28">
    <w:abstractNumId w:val="17"/>
  </w:num>
  <w:num w:numId="29">
    <w:abstractNumId w:val="30"/>
  </w:num>
  <w:num w:numId="30">
    <w:abstractNumId w:val="1"/>
  </w:num>
  <w:num w:numId="31">
    <w:abstractNumId w:val="29"/>
  </w:num>
  <w:num w:numId="32">
    <w:abstractNumId w:val="21"/>
  </w:num>
  <w:num w:numId="33">
    <w:abstractNumId w:val="37"/>
  </w:num>
  <w:num w:numId="34">
    <w:abstractNumId w:val="43"/>
  </w:num>
  <w:num w:numId="35">
    <w:abstractNumId w:val="4"/>
  </w:num>
  <w:num w:numId="36">
    <w:abstractNumId w:val="19"/>
  </w:num>
  <w:num w:numId="37">
    <w:abstractNumId w:val="7"/>
  </w:num>
  <w:num w:numId="38">
    <w:abstractNumId w:val="9"/>
  </w:num>
  <w:num w:numId="39">
    <w:abstractNumId w:val="32"/>
  </w:num>
  <w:num w:numId="40">
    <w:abstractNumId w:val="10"/>
  </w:num>
  <w:num w:numId="41">
    <w:abstractNumId w:val="16"/>
  </w:num>
  <w:num w:numId="42">
    <w:abstractNumId w:val="8"/>
  </w:num>
  <w:num w:numId="43">
    <w:abstractNumId w:val="46"/>
  </w:num>
  <w:num w:numId="44">
    <w:abstractNumId w:val="20"/>
  </w:num>
  <w:num w:numId="45">
    <w:abstractNumId w:val="23"/>
  </w:num>
  <w:num w:numId="46">
    <w:abstractNumId w:val="24"/>
  </w:num>
  <w:num w:numId="47">
    <w:abstractNumId w:val="3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35D7"/>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76C"/>
    <w:rsid w:val="00052A3C"/>
    <w:rsid w:val="00053402"/>
    <w:rsid w:val="00053ABC"/>
    <w:rsid w:val="00054A03"/>
    <w:rsid w:val="00056A79"/>
    <w:rsid w:val="00060B80"/>
    <w:rsid w:val="00061344"/>
    <w:rsid w:val="00061CE1"/>
    <w:rsid w:val="00061FA9"/>
    <w:rsid w:val="0006262D"/>
    <w:rsid w:val="00062648"/>
    <w:rsid w:val="000631D9"/>
    <w:rsid w:val="0006407E"/>
    <w:rsid w:val="00064A37"/>
    <w:rsid w:val="00064B95"/>
    <w:rsid w:val="000653FA"/>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A24C0"/>
    <w:rsid w:val="000A2A67"/>
    <w:rsid w:val="000A3F90"/>
    <w:rsid w:val="000A4E44"/>
    <w:rsid w:val="000A529A"/>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7027"/>
    <w:rsid w:val="000C7BC3"/>
    <w:rsid w:val="000D009C"/>
    <w:rsid w:val="000D0855"/>
    <w:rsid w:val="000D1B4C"/>
    <w:rsid w:val="000D1E0F"/>
    <w:rsid w:val="000D3275"/>
    <w:rsid w:val="000D5445"/>
    <w:rsid w:val="000D5A1D"/>
    <w:rsid w:val="000D7369"/>
    <w:rsid w:val="000D7BDE"/>
    <w:rsid w:val="000E07DC"/>
    <w:rsid w:val="000E11C3"/>
    <w:rsid w:val="000E24F6"/>
    <w:rsid w:val="000E2665"/>
    <w:rsid w:val="000E2E43"/>
    <w:rsid w:val="000E54C3"/>
    <w:rsid w:val="000E6436"/>
    <w:rsid w:val="000E64FE"/>
    <w:rsid w:val="000E77B8"/>
    <w:rsid w:val="000F063C"/>
    <w:rsid w:val="000F0DFE"/>
    <w:rsid w:val="000F164D"/>
    <w:rsid w:val="000F2EDD"/>
    <w:rsid w:val="000F34CB"/>
    <w:rsid w:val="000F34DE"/>
    <w:rsid w:val="000F3501"/>
    <w:rsid w:val="000F37A8"/>
    <w:rsid w:val="000F3CB2"/>
    <w:rsid w:val="000F5D21"/>
    <w:rsid w:val="000F608B"/>
    <w:rsid w:val="000F6D7E"/>
    <w:rsid w:val="00100187"/>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4D32"/>
    <w:rsid w:val="0011752F"/>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40D44"/>
    <w:rsid w:val="001436BB"/>
    <w:rsid w:val="0014481A"/>
    <w:rsid w:val="001459C8"/>
    <w:rsid w:val="001462DE"/>
    <w:rsid w:val="00146629"/>
    <w:rsid w:val="001467B7"/>
    <w:rsid w:val="00147712"/>
    <w:rsid w:val="00147864"/>
    <w:rsid w:val="00152ADF"/>
    <w:rsid w:val="00152D78"/>
    <w:rsid w:val="00152E0B"/>
    <w:rsid w:val="00153833"/>
    <w:rsid w:val="00154304"/>
    <w:rsid w:val="0015466E"/>
    <w:rsid w:val="00154765"/>
    <w:rsid w:val="00154955"/>
    <w:rsid w:val="00154A70"/>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4FDE"/>
    <w:rsid w:val="0017653A"/>
    <w:rsid w:val="001775DF"/>
    <w:rsid w:val="00177898"/>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4D00"/>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0D6C"/>
    <w:rsid w:val="001D1A8B"/>
    <w:rsid w:val="001D393C"/>
    <w:rsid w:val="001D39FC"/>
    <w:rsid w:val="001D3AB5"/>
    <w:rsid w:val="001D47E9"/>
    <w:rsid w:val="001D746B"/>
    <w:rsid w:val="001D7E82"/>
    <w:rsid w:val="001E0AD2"/>
    <w:rsid w:val="001E356F"/>
    <w:rsid w:val="001E3F91"/>
    <w:rsid w:val="001E5147"/>
    <w:rsid w:val="001E6822"/>
    <w:rsid w:val="001E74A5"/>
    <w:rsid w:val="001E7B9E"/>
    <w:rsid w:val="001F025B"/>
    <w:rsid w:val="001F1169"/>
    <w:rsid w:val="001F2FC5"/>
    <w:rsid w:val="001F4299"/>
    <w:rsid w:val="001F4746"/>
    <w:rsid w:val="001F492B"/>
    <w:rsid w:val="001F5AF8"/>
    <w:rsid w:val="001F653D"/>
    <w:rsid w:val="001F71BB"/>
    <w:rsid w:val="001F783F"/>
    <w:rsid w:val="001F7DE2"/>
    <w:rsid w:val="0020074D"/>
    <w:rsid w:val="002021CB"/>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3C51"/>
    <w:rsid w:val="002345FF"/>
    <w:rsid w:val="00234A2F"/>
    <w:rsid w:val="002350A0"/>
    <w:rsid w:val="00237611"/>
    <w:rsid w:val="00237777"/>
    <w:rsid w:val="0024022A"/>
    <w:rsid w:val="00241FD2"/>
    <w:rsid w:val="002438DC"/>
    <w:rsid w:val="00244476"/>
    <w:rsid w:val="00244D17"/>
    <w:rsid w:val="00244DAA"/>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2BC7"/>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695D"/>
    <w:rsid w:val="00286E44"/>
    <w:rsid w:val="002871EB"/>
    <w:rsid w:val="002879B1"/>
    <w:rsid w:val="00290622"/>
    <w:rsid w:val="002912FF"/>
    <w:rsid w:val="00293AAD"/>
    <w:rsid w:val="002951D4"/>
    <w:rsid w:val="002953A9"/>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2BE"/>
    <w:rsid w:val="002B78E6"/>
    <w:rsid w:val="002C0074"/>
    <w:rsid w:val="002C0804"/>
    <w:rsid w:val="002C2D44"/>
    <w:rsid w:val="002C3A0E"/>
    <w:rsid w:val="002C4715"/>
    <w:rsid w:val="002C4780"/>
    <w:rsid w:val="002C47ED"/>
    <w:rsid w:val="002C481B"/>
    <w:rsid w:val="002C484A"/>
    <w:rsid w:val="002C570D"/>
    <w:rsid w:val="002C5ADF"/>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5FE6"/>
    <w:rsid w:val="002F72FA"/>
    <w:rsid w:val="003007E0"/>
    <w:rsid w:val="0030150B"/>
    <w:rsid w:val="00301553"/>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DE4"/>
    <w:rsid w:val="003326FE"/>
    <w:rsid w:val="00332E6B"/>
    <w:rsid w:val="00333652"/>
    <w:rsid w:val="00333BE8"/>
    <w:rsid w:val="003344FE"/>
    <w:rsid w:val="00334656"/>
    <w:rsid w:val="00334D3D"/>
    <w:rsid w:val="00335BFE"/>
    <w:rsid w:val="0033608B"/>
    <w:rsid w:val="00336634"/>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0B58"/>
    <w:rsid w:val="003629EE"/>
    <w:rsid w:val="003641F0"/>
    <w:rsid w:val="003643B3"/>
    <w:rsid w:val="003646AC"/>
    <w:rsid w:val="003656E5"/>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457E"/>
    <w:rsid w:val="0039505B"/>
    <w:rsid w:val="003958F5"/>
    <w:rsid w:val="00395F83"/>
    <w:rsid w:val="00396545"/>
    <w:rsid w:val="0039680B"/>
    <w:rsid w:val="00396EAC"/>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56B0"/>
    <w:rsid w:val="003B6963"/>
    <w:rsid w:val="003B7421"/>
    <w:rsid w:val="003B7EC4"/>
    <w:rsid w:val="003C0D68"/>
    <w:rsid w:val="003C3086"/>
    <w:rsid w:val="003C4E02"/>
    <w:rsid w:val="003C5EFD"/>
    <w:rsid w:val="003C7282"/>
    <w:rsid w:val="003C788C"/>
    <w:rsid w:val="003D00D5"/>
    <w:rsid w:val="003D0758"/>
    <w:rsid w:val="003D181D"/>
    <w:rsid w:val="003D20C4"/>
    <w:rsid w:val="003D332E"/>
    <w:rsid w:val="003D3475"/>
    <w:rsid w:val="003D3C1A"/>
    <w:rsid w:val="003D415B"/>
    <w:rsid w:val="003D4176"/>
    <w:rsid w:val="003D4188"/>
    <w:rsid w:val="003D46D0"/>
    <w:rsid w:val="003D55AE"/>
    <w:rsid w:val="003D577C"/>
    <w:rsid w:val="003D7284"/>
    <w:rsid w:val="003E00D1"/>
    <w:rsid w:val="003E05AF"/>
    <w:rsid w:val="003E08E5"/>
    <w:rsid w:val="003E3C26"/>
    <w:rsid w:val="003E42AA"/>
    <w:rsid w:val="003E4A5C"/>
    <w:rsid w:val="003E5E39"/>
    <w:rsid w:val="003E6057"/>
    <w:rsid w:val="003E627E"/>
    <w:rsid w:val="003E6679"/>
    <w:rsid w:val="003E6D0F"/>
    <w:rsid w:val="003E712E"/>
    <w:rsid w:val="003E7672"/>
    <w:rsid w:val="003E7DDD"/>
    <w:rsid w:val="003F04A7"/>
    <w:rsid w:val="003F1090"/>
    <w:rsid w:val="003F140F"/>
    <w:rsid w:val="003F15DB"/>
    <w:rsid w:val="003F194E"/>
    <w:rsid w:val="003F2702"/>
    <w:rsid w:val="003F2778"/>
    <w:rsid w:val="003F36A4"/>
    <w:rsid w:val="003F607C"/>
    <w:rsid w:val="003F70CA"/>
    <w:rsid w:val="003F79E6"/>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2DE8"/>
    <w:rsid w:val="0042437A"/>
    <w:rsid w:val="00424AA3"/>
    <w:rsid w:val="00424E72"/>
    <w:rsid w:val="0042558A"/>
    <w:rsid w:val="00426847"/>
    <w:rsid w:val="00426D7C"/>
    <w:rsid w:val="00427D4D"/>
    <w:rsid w:val="004300ED"/>
    <w:rsid w:val="004305C0"/>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3F88"/>
    <w:rsid w:val="00456317"/>
    <w:rsid w:val="00456348"/>
    <w:rsid w:val="0046105E"/>
    <w:rsid w:val="004610F6"/>
    <w:rsid w:val="004613B1"/>
    <w:rsid w:val="00461513"/>
    <w:rsid w:val="0046231E"/>
    <w:rsid w:val="0046283C"/>
    <w:rsid w:val="004635E2"/>
    <w:rsid w:val="00464688"/>
    <w:rsid w:val="00464CB6"/>
    <w:rsid w:val="0046566E"/>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09"/>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5EB9"/>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3B20"/>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055E"/>
    <w:rsid w:val="00551A9B"/>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34B"/>
    <w:rsid w:val="00574F63"/>
    <w:rsid w:val="005759CD"/>
    <w:rsid w:val="00575F68"/>
    <w:rsid w:val="00576F8E"/>
    <w:rsid w:val="005772F6"/>
    <w:rsid w:val="00577884"/>
    <w:rsid w:val="00580873"/>
    <w:rsid w:val="00581C0F"/>
    <w:rsid w:val="00582919"/>
    <w:rsid w:val="00583389"/>
    <w:rsid w:val="00583A76"/>
    <w:rsid w:val="00583CB6"/>
    <w:rsid w:val="005849B2"/>
    <w:rsid w:val="00585F00"/>
    <w:rsid w:val="00587366"/>
    <w:rsid w:val="0058757A"/>
    <w:rsid w:val="00590037"/>
    <w:rsid w:val="00590465"/>
    <w:rsid w:val="005908F1"/>
    <w:rsid w:val="0059150E"/>
    <w:rsid w:val="00591CE9"/>
    <w:rsid w:val="00592167"/>
    <w:rsid w:val="00593476"/>
    <w:rsid w:val="0059376D"/>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4D4D"/>
    <w:rsid w:val="005A50E4"/>
    <w:rsid w:val="005A60E1"/>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4FA"/>
    <w:rsid w:val="005C2E4E"/>
    <w:rsid w:val="005C3294"/>
    <w:rsid w:val="005C347F"/>
    <w:rsid w:val="005C42D3"/>
    <w:rsid w:val="005C5787"/>
    <w:rsid w:val="005C5875"/>
    <w:rsid w:val="005C6F55"/>
    <w:rsid w:val="005C79D8"/>
    <w:rsid w:val="005D27DD"/>
    <w:rsid w:val="005D3493"/>
    <w:rsid w:val="005D3DD3"/>
    <w:rsid w:val="005D3F92"/>
    <w:rsid w:val="005D3FD2"/>
    <w:rsid w:val="005D5CA9"/>
    <w:rsid w:val="005D622E"/>
    <w:rsid w:val="005D6B00"/>
    <w:rsid w:val="005E11D5"/>
    <w:rsid w:val="005E1572"/>
    <w:rsid w:val="005E2296"/>
    <w:rsid w:val="005E22BC"/>
    <w:rsid w:val="005E34D4"/>
    <w:rsid w:val="005E3AE2"/>
    <w:rsid w:val="005E3FDE"/>
    <w:rsid w:val="005E53A9"/>
    <w:rsid w:val="005E55F2"/>
    <w:rsid w:val="005E5F08"/>
    <w:rsid w:val="005E68FC"/>
    <w:rsid w:val="005E7017"/>
    <w:rsid w:val="005F0A4A"/>
    <w:rsid w:val="005F1540"/>
    <w:rsid w:val="005F37D4"/>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5A6"/>
    <w:rsid w:val="00605865"/>
    <w:rsid w:val="00605995"/>
    <w:rsid w:val="00607049"/>
    <w:rsid w:val="00607B16"/>
    <w:rsid w:val="00607F0A"/>
    <w:rsid w:val="006116E5"/>
    <w:rsid w:val="00611B94"/>
    <w:rsid w:val="0061496C"/>
    <w:rsid w:val="00614DFF"/>
    <w:rsid w:val="006158DE"/>
    <w:rsid w:val="00617125"/>
    <w:rsid w:val="00617813"/>
    <w:rsid w:val="00620176"/>
    <w:rsid w:val="006206CC"/>
    <w:rsid w:val="0062072F"/>
    <w:rsid w:val="00620812"/>
    <w:rsid w:val="00622B06"/>
    <w:rsid w:val="006237B4"/>
    <w:rsid w:val="0062534A"/>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120"/>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B10"/>
    <w:rsid w:val="00694C00"/>
    <w:rsid w:val="006958A7"/>
    <w:rsid w:val="00695F94"/>
    <w:rsid w:val="006964F5"/>
    <w:rsid w:val="00696EF8"/>
    <w:rsid w:val="006A1047"/>
    <w:rsid w:val="006A1FD1"/>
    <w:rsid w:val="006A2A2F"/>
    <w:rsid w:val="006A2CF3"/>
    <w:rsid w:val="006A2D04"/>
    <w:rsid w:val="006A2D34"/>
    <w:rsid w:val="006A2EDE"/>
    <w:rsid w:val="006A3995"/>
    <w:rsid w:val="006A3D7A"/>
    <w:rsid w:val="006A438E"/>
    <w:rsid w:val="006A53A9"/>
    <w:rsid w:val="006A5AB6"/>
    <w:rsid w:val="006A7305"/>
    <w:rsid w:val="006B004E"/>
    <w:rsid w:val="006B0198"/>
    <w:rsid w:val="006B02AE"/>
    <w:rsid w:val="006B065C"/>
    <w:rsid w:val="006B0D54"/>
    <w:rsid w:val="006B12E8"/>
    <w:rsid w:val="006B13FB"/>
    <w:rsid w:val="006B149F"/>
    <w:rsid w:val="006B1810"/>
    <w:rsid w:val="006B1C19"/>
    <w:rsid w:val="006B1F06"/>
    <w:rsid w:val="006B336C"/>
    <w:rsid w:val="006B5FE4"/>
    <w:rsid w:val="006B606E"/>
    <w:rsid w:val="006B7A58"/>
    <w:rsid w:val="006C26B3"/>
    <w:rsid w:val="006C2E34"/>
    <w:rsid w:val="006C2FEE"/>
    <w:rsid w:val="006C50C2"/>
    <w:rsid w:val="006C5484"/>
    <w:rsid w:val="006C563A"/>
    <w:rsid w:val="006C5842"/>
    <w:rsid w:val="006C58DF"/>
    <w:rsid w:val="006C5AE3"/>
    <w:rsid w:val="006C6E1A"/>
    <w:rsid w:val="006D27EF"/>
    <w:rsid w:val="006D499E"/>
    <w:rsid w:val="006D518B"/>
    <w:rsid w:val="006D52D1"/>
    <w:rsid w:val="006E013D"/>
    <w:rsid w:val="006E0B87"/>
    <w:rsid w:val="006E1056"/>
    <w:rsid w:val="006E1475"/>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B46"/>
    <w:rsid w:val="00795F6F"/>
    <w:rsid w:val="00796BFE"/>
    <w:rsid w:val="007A0692"/>
    <w:rsid w:val="007A082B"/>
    <w:rsid w:val="007A1057"/>
    <w:rsid w:val="007A1303"/>
    <w:rsid w:val="007A17AA"/>
    <w:rsid w:val="007A22E2"/>
    <w:rsid w:val="007A2C90"/>
    <w:rsid w:val="007A493E"/>
    <w:rsid w:val="007A65E0"/>
    <w:rsid w:val="007A6E93"/>
    <w:rsid w:val="007A70B9"/>
    <w:rsid w:val="007A7602"/>
    <w:rsid w:val="007A7683"/>
    <w:rsid w:val="007B02B9"/>
    <w:rsid w:val="007B1AED"/>
    <w:rsid w:val="007B26B2"/>
    <w:rsid w:val="007B2B63"/>
    <w:rsid w:val="007B3042"/>
    <w:rsid w:val="007B30F3"/>
    <w:rsid w:val="007B439C"/>
    <w:rsid w:val="007B694D"/>
    <w:rsid w:val="007B72CA"/>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69E"/>
    <w:rsid w:val="007E57A7"/>
    <w:rsid w:val="007E58AC"/>
    <w:rsid w:val="007E5C4C"/>
    <w:rsid w:val="007E5DB4"/>
    <w:rsid w:val="007E60B1"/>
    <w:rsid w:val="007E6ECC"/>
    <w:rsid w:val="007F020D"/>
    <w:rsid w:val="007F0617"/>
    <w:rsid w:val="007F12A7"/>
    <w:rsid w:val="007F217B"/>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4633"/>
    <w:rsid w:val="00824C4E"/>
    <w:rsid w:val="008252B1"/>
    <w:rsid w:val="00825F72"/>
    <w:rsid w:val="008320FF"/>
    <w:rsid w:val="00833E4C"/>
    <w:rsid w:val="00834D56"/>
    <w:rsid w:val="0083555E"/>
    <w:rsid w:val="00836224"/>
    <w:rsid w:val="00836866"/>
    <w:rsid w:val="00836DC1"/>
    <w:rsid w:val="00837BE4"/>
    <w:rsid w:val="00840559"/>
    <w:rsid w:val="008421F7"/>
    <w:rsid w:val="00843153"/>
    <w:rsid w:val="00843908"/>
    <w:rsid w:val="008444BC"/>
    <w:rsid w:val="00845D12"/>
    <w:rsid w:val="00846713"/>
    <w:rsid w:val="00846AC8"/>
    <w:rsid w:val="00846CCC"/>
    <w:rsid w:val="008473FA"/>
    <w:rsid w:val="00847830"/>
    <w:rsid w:val="00851A81"/>
    <w:rsid w:val="00851E7B"/>
    <w:rsid w:val="00851F4C"/>
    <w:rsid w:val="008523BA"/>
    <w:rsid w:val="00852B26"/>
    <w:rsid w:val="00853121"/>
    <w:rsid w:val="0085421A"/>
    <w:rsid w:val="0085480B"/>
    <w:rsid w:val="008560F4"/>
    <w:rsid w:val="00860A1E"/>
    <w:rsid w:val="00860B95"/>
    <w:rsid w:val="00860FE6"/>
    <w:rsid w:val="00861622"/>
    <w:rsid w:val="00861D0D"/>
    <w:rsid w:val="0086256E"/>
    <w:rsid w:val="00863632"/>
    <w:rsid w:val="008636A2"/>
    <w:rsid w:val="008662C0"/>
    <w:rsid w:val="00867B8C"/>
    <w:rsid w:val="0087038F"/>
    <w:rsid w:val="00870EAB"/>
    <w:rsid w:val="0087153F"/>
    <w:rsid w:val="00871BA6"/>
    <w:rsid w:val="00872266"/>
    <w:rsid w:val="00873454"/>
    <w:rsid w:val="00873FB5"/>
    <w:rsid w:val="0087459A"/>
    <w:rsid w:val="00875167"/>
    <w:rsid w:val="00877086"/>
    <w:rsid w:val="008776B2"/>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5D07"/>
    <w:rsid w:val="00896532"/>
    <w:rsid w:val="00896AD4"/>
    <w:rsid w:val="008974A5"/>
    <w:rsid w:val="008A015E"/>
    <w:rsid w:val="008A0ACE"/>
    <w:rsid w:val="008A2CE6"/>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14E"/>
    <w:rsid w:val="008F12E6"/>
    <w:rsid w:val="008F154D"/>
    <w:rsid w:val="008F1558"/>
    <w:rsid w:val="008F2C19"/>
    <w:rsid w:val="008F3AFB"/>
    <w:rsid w:val="008F3F91"/>
    <w:rsid w:val="008F562D"/>
    <w:rsid w:val="008F5927"/>
    <w:rsid w:val="008F62C7"/>
    <w:rsid w:val="008F73E9"/>
    <w:rsid w:val="008F7E83"/>
    <w:rsid w:val="009001DD"/>
    <w:rsid w:val="0090174A"/>
    <w:rsid w:val="009018D6"/>
    <w:rsid w:val="00901E1C"/>
    <w:rsid w:val="009036B3"/>
    <w:rsid w:val="009039BC"/>
    <w:rsid w:val="00904436"/>
    <w:rsid w:val="0090478B"/>
    <w:rsid w:val="00905C03"/>
    <w:rsid w:val="009071FE"/>
    <w:rsid w:val="0090758F"/>
    <w:rsid w:val="00907761"/>
    <w:rsid w:val="00910E40"/>
    <w:rsid w:val="00911E63"/>
    <w:rsid w:val="0091242A"/>
    <w:rsid w:val="00912756"/>
    <w:rsid w:val="009127D8"/>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D44"/>
    <w:rsid w:val="0094424D"/>
    <w:rsid w:val="00944CB8"/>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565"/>
    <w:rsid w:val="009A28A2"/>
    <w:rsid w:val="009A4712"/>
    <w:rsid w:val="009A5191"/>
    <w:rsid w:val="009A6119"/>
    <w:rsid w:val="009A7CCB"/>
    <w:rsid w:val="009B063C"/>
    <w:rsid w:val="009B0F5C"/>
    <w:rsid w:val="009B11D6"/>
    <w:rsid w:val="009B2EE9"/>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ACC"/>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778"/>
    <w:rsid w:val="00A53AF8"/>
    <w:rsid w:val="00A5577F"/>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4ED0"/>
    <w:rsid w:val="00A97364"/>
    <w:rsid w:val="00A9772B"/>
    <w:rsid w:val="00A97D3C"/>
    <w:rsid w:val="00AA0660"/>
    <w:rsid w:val="00AA0FDF"/>
    <w:rsid w:val="00AA2DC4"/>
    <w:rsid w:val="00AA3875"/>
    <w:rsid w:val="00AA3FE6"/>
    <w:rsid w:val="00AA404A"/>
    <w:rsid w:val="00AA40DC"/>
    <w:rsid w:val="00AA598D"/>
    <w:rsid w:val="00AA6228"/>
    <w:rsid w:val="00AA69A4"/>
    <w:rsid w:val="00AA7382"/>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2D9"/>
    <w:rsid w:val="00AE3B0B"/>
    <w:rsid w:val="00AE567C"/>
    <w:rsid w:val="00AE5853"/>
    <w:rsid w:val="00AE69CC"/>
    <w:rsid w:val="00AE7935"/>
    <w:rsid w:val="00AF149D"/>
    <w:rsid w:val="00AF1F04"/>
    <w:rsid w:val="00AF3D59"/>
    <w:rsid w:val="00AF47BE"/>
    <w:rsid w:val="00AF623F"/>
    <w:rsid w:val="00AF6794"/>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131"/>
    <w:rsid w:val="00B23627"/>
    <w:rsid w:val="00B23909"/>
    <w:rsid w:val="00B24217"/>
    <w:rsid w:val="00B25BF3"/>
    <w:rsid w:val="00B312C7"/>
    <w:rsid w:val="00B316B9"/>
    <w:rsid w:val="00B32E58"/>
    <w:rsid w:val="00B335A2"/>
    <w:rsid w:val="00B34371"/>
    <w:rsid w:val="00B35313"/>
    <w:rsid w:val="00B36666"/>
    <w:rsid w:val="00B37104"/>
    <w:rsid w:val="00B400F5"/>
    <w:rsid w:val="00B402D7"/>
    <w:rsid w:val="00B40AFF"/>
    <w:rsid w:val="00B414A7"/>
    <w:rsid w:val="00B42CE1"/>
    <w:rsid w:val="00B447D7"/>
    <w:rsid w:val="00B44E90"/>
    <w:rsid w:val="00B44F9F"/>
    <w:rsid w:val="00B455D6"/>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1302"/>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15D8"/>
    <w:rsid w:val="00B821C3"/>
    <w:rsid w:val="00B828A7"/>
    <w:rsid w:val="00B8341D"/>
    <w:rsid w:val="00B83E2E"/>
    <w:rsid w:val="00B8419C"/>
    <w:rsid w:val="00B84371"/>
    <w:rsid w:val="00B84B6C"/>
    <w:rsid w:val="00B859E3"/>
    <w:rsid w:val="00B85EA6"/>
    <w:rsid w:val="00B8705C"/>
    <w:rsid w:val="00B87DB1"/>
    <w:rsid w:val="00B87DC4"/>
    <w:rsid w:val="00B902E7"/>
    <w:rsid w:val="00B9030B"/>
    <w:rsid w:val="00B9217F"/>
    <w:rsid w:val="00B922D9"/>
    <w:rsid w:val="00B9250C"/>
    <w:rsid w:val="00B926D6"/>
    <w:rsid w:val="00B937A6"/>
    <w:rsid w:val="00B9425C"/>
    <w:rsid w:val="00B94C17"/>
    <w:rsid w:val="00B966BF"/>
    <w:rsid w:val="00B97436"/>
    <w:rsid w:val="00B974B4"/>
    <w:rsid w:val="00BA0012"/>
    <w:rsid w:val="00BA0180"/>
    <w:rsid w:val="00BA2938"/>
    <w:rsid w:val="00BA3241"/>
    <w:rsid w:val="00BA33E2"/>
    <w:rsid w:val="00BA3DCE"/>
    <w:rsid w:val="00BA4EEA"/>
    <w:rsid w:val="00BA4F66"/>
    <w:rsid w:val="00BA7987"/>
    <w:rsid w:val="00BA7AAE"/>
    <w:rsid w:val="00BA7CFA"/>
    <w:rsid w:val="00BA7D76"/>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F95"/>
    <w:rsid w:val="00BC61B2"/>
    <w:rsid w:val="00BC6C2E"/>
    <w:rsid w:val="00BD010F"/>
    <w:rsid w:val="00BD02D5"/>
    <w:rsid w:val="00BD1092"/>
    <w:rsid w:val="00BD11D6"/>
    <w:rsid w:val="00BD1B67"/>
    <w:rsid w:val="00BD2C1F"/>
    <w:rsid w:val="00BD335B"/>
    <w:rsid w:val="00BD33B6"/>
    <w:rsid w:val="00BD3D7F"/>
    <w:rsid w:val="00BD4097"/>
    <w:rsid w:val="00BD49AB"/>
    <w:rsid w:val="00BD4E41"/>
    <w:rsid w:val="00BD532C"/>
    <w:rsid w:val="00BD6560"/>
    <w:rsid w:val="00BE00FA"/>
    <w:rsid w:val="00BE0C95"/>
    <w:rsid w:val="00BE1300"/>
    <w:rsid w:val="00BE2674"/>
    <w:rsid w:val="00BE309D"/>
    <w:rsid w:val="00BE545A"/>
    <w:rsid w:val="00BE5E11"/>
    <w:rsid w:val="00BE6C95"/>
    <w:rsid w:val="00BE74FA"/>
    <w:rsid w:val="00BE75D9"/>
    <w:rsid w:val="00BF0A54"/>
    <w:rsid w:val="00BF0F1C"/>
    <w:rsid w:val="00BF1B7F"/>
    <w:rsid w:val="00BF2A79"/>
    <w:rsid w:val="00BF2C41"/>
    <w:rsid w:val="00BF59AC"/>
    <w:rsid w:val="00BF5FEC"/>
    <w:rsid w:val="00BF6639"/>
    <w:rsid w:val="00BF6747"/>
    <w:rsid w:val="00BF6B5B"/>
    <w:rsid w:val="00BF6D83"/>
    <w:rsid w:val="00BF704D"/>
    <w:rsid w:val="00BF7064"/>
    <w:rsid w:val="00BF7743"/>
    <w:rsid w:val="00BF7824"/>
    <w:rsid w:val="00C01037"/>
    <w:rsid w:val="00C020F8"/>
    <w:rsid w:val="00C02535"/>
    <w:rsid w:val="00C039A3"/>
    <w:rsid w:val="00C0435B"/>
    <w:rsid w:val="00C04666"/>
    <w:rsid w:val="00C04D22"/>
    <w:rsid w:val="00C06457"/>
    <w:rsid w:val="00C07332"/>
    <w:rsid w:val="00C11482"/>
    <w:rsid w:val="00C11949"/>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537"/>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2A19"/>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9BD"/>
    <w:rsid w:val="00C65DBA"/>
    <w:rsid w:val="00C663BE"/>
    <w:rsid w:val="00C66CD8"/>
    <w:rsid w:val="00C66F2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29E4"/>
    <w:rsid w:val="00C8322A"/>
    <w:rsid w:val="00C83EA7"/>
    <w:rsid w:val="00C84557"/>
    <w:rsid w:val="00C84559"/>
    <w:rsid w:val="00C8456F"/>
    <w:rsid w:val="00C85EC8"/>
    <w:rsid w:val="00C862C4"/>
    <w:rsid w:val="00C8631F"/>
    <w:rsid w:val="00C86B34"/>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735E"/>
    <w:rsid w:val="00CB77CF"/>
    <w:rsid w:val="00CB7FE7"/>
    <w:rsid w:val="00CC2DE4"/>
    <w:rsid w:val="00CC360E"/>
    <w:rsid w:val="00CC46A9"/>
    <w:rsid w:val="00CC48D6"/>
    <w:rsid w:val="00CC76D0"/>
    <w:rsid w:val="00CD0861"/>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18D6"/>
    <w:rsid w:val="00CF23A2"/>
    <w:rsid w:val="00CF4740"/>
    <w:rsid w:val="00CF5F6B"/>
    <w:rsid w:val="00CF6A5A"/>
    <w:rsid w:val="00CF6EB2"/>
    <w:rsid w:val="00CF7FE1"/>
    <w:rsid w:val="00D00126"/>
    <w:rsid w:val="00D00230"/>
    <w:rsid w:val="00D00809"/>
    <w:rsid w:val="00D00ECE"/>
    <w:rsid w:val="00D01EB5"/>
    <w:rsid w:val="00D02C1D"/>
    <w:rsid w:val="00D0341A"/>
    <w:rsid w:val="00D03870"/>
    <w:rsid w:val="00D049BE"/>
    <w:rsid w:val="00D05039"/>
    <w:rsid w:val="00D051F8"/>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6FA9"/>
    <w:rsid w:val="00D47265"/>
    <w:rsid w:val="00D472EB"/>
    <w:rsid w:val="00D4793C"/>
    <w:rsid w:val="00D53F55"/>
    <w:rsid w:val="00D55346"/>
    <w:rsid w:val="00D57066"/>
    <w:rsid w:val="00D614CF"/>
    <w:rsid w:val="00D62723"/>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75D33"/>
    <w:rsid w:val="00D774BB"/>
    <w:rsid w:val="00D81AB1"/>
    <w:rsid w:val="00D820DE"/>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CA5"/>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7EE"/>
    <w:rsid w:val="00DB78B2"/>
    <w:rsid w:val="00DC07E3"/>
    <w:rsid w:val="00DC1421"/>
    <w:rsid w:val="00DC230C"/>
    <w:rsid w:val="00DC2CE7"/>
    <w:rsid w:val="00DC301A"/>
    <w:rsid w:val="00DC3C91"/>
    <w:rsid w:val="00DC47DF"/>
    <w:rsid w:val="00DC4B4F"/>
    <w:rsid w:val="00DC6AEA"/>
    <w:rsid w:val="00DC7377"/>
    <w:rsid w:val="00DD3C18"/>
    <w:rsid w:val="00DD4849"/>
    <w:rsid w:val="00DD4CD3"/>
    <w:rsid w:val="00DD5940"/>
    <w:rsid w:val="00DD5E7B"/>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690E"/>
    <w:rsid w:val="00E17F3A"/>
    <w:rsid w:val="00E2069C"/>
    <w:rsid w:val="00E21F52"/>
    <w:rsid w:val="00E227C3"/>
    <w:rsid w:val="00E22843"/>
    <w:rsid w:val="00E23D88"/>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8A4"/>
    <w:rsid w:val="00E47A5F"/>
    <w:rsid w:val="00E507A5"/>
    <w:rsid w:val="00E51842"/>
    <w:rsid w:val="00E528D2"/>
    <w:rsid w:val="00E54E89"/>
    <w:rsid w:val="00E54F6E"/>
    <w:rsid w:val="00E556FC"/>
    <w:rsid w:val="00E55EB2"/>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0207"/>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31C5"/>
    <w:rsid w:val="00E937B5"/>
    <w:rsid w:val="00E93917"/>
    <w:rsid w:val="00E9442F"/>
    <w:rsid w:val="00E94E1B"/>
    <w:rsid w:val="00E969D2"/>
    <w:rsid w:val="00EA0ADF"/>
    <w:rsid w:val="00EA0CA1"/>
    <w:rsid w:val="00EA0DB8"/>
    <w:rsid w:val="00EA3249"/>
    <w:rsid w:val="00EA3C59"/>
    <w:rsid w:val="00EA4AC5"/>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512E"/>
    <w:rsid w:val="00ED541F"/>
    <w:rsid w:val="00ED5AF4"/>
    <w:rsid w:val="00EE0293"/>
    <w:rsid w:val="00EE048D"/>
    <w:rsid w:val="00EE0ACB"/>
    <w:rsid w:val="00EE107C"/>
    <w:rsid w:val="00EE280E"/>
    <w:rsid w:val="00EE288A"/>
    <w:rsid w:val="00EE3641"/>
    <w:rsid w:val="00EE3E9C"/>
    <w:rsid w:val="00EE4319"/>
    <w:rsid w:val="00EE43A8"/>
    <w:rsid w:val="00EE4D4C"/>
    <w:rsid w:val="00EE4FBE"/>
    <w:rsid w:val="00EF03E7"/>
    <w:rsid w:val="00EF0539"/>
    <w:rsid w:val="00EF1AD7"/>
    <w:rsid w:val="00EF221F"/>
    <w:rsid w:val="00EF2E2B"/>
    <w:rsid w:val="00EF34D2"/>
    <w:rsid w:val="00EF3C2F"/>
    <w:rsid w:val="00EF3F14"/>
    <w:rsid w:val="00EF4C26"/>
    <w:rsid w:val="00EF545E"/>
    <w:rsid w:val="00EF588C"/>
    <w:rsid w:val="00EF5CC0"/>
    <w:rsid w:val="00EF5FF6"/>
    <w:rsid w:val="00F005FA"/>
    <w:rsid w:val="00F0076A"/>
    <w:rsid w:val="00F02E9D"/>
    <w:rsid w:val="00F036BC"/>
    <w:rsid w:val="00F04044"/>
    <w:rsid w:val="00F046C8"/>
    <w:rsid w:val="00F047AB"/>
    <w:rsid w:val="00F05DE1"/>
    <w:rsid w:val="00F07200"/>
    <w:rsid w:val="00F07353"/>
    <w:rsid w:val="00F078E7"/>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4D66"/>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40C05"/>
    <w:rsid w:val="00F40E86"/>
    <w:rsid w:val="00F4175D"/>
    <w:rsid w:val="00F42168"/>
    <w:rsid w:val="00F425B3"/>
    <w:rsid w:val="00F42DF9"/>
    <w:rsid w:val="00F44C78"/>
    <w:rsid w:val="00F452C0"/>
    <w:rsid w:val="00F459E6"/>
    <w:rsid w:val="00F46070"/>
    <w:rsid w:val="00F5309E"/>
    <w:rsid w:val="00F53C70"/>
    <w:rsid w:val="00F5433C"/>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4240"/>
    <w:rsid w:val="00F8429B"/>
    <w:rsid w:val="00F85237"/>
    <w:rsid w:val="00F85395"/>
    <w:rsid w:val="00F8564F"/>
    <w:rsid w:val="00F8587B"/>
    <w:rsid w:val="00F87DAE"/>
    <w:rsid w:val="00F9000A"/>
    <w:rsid w:val="00F9002A"/>
    <w:rsid w:val="00F90A4F"/>
    <w:rsid w:val="00F90CC8"/>
    <w:rsid w:val="00F94E43"/>
    <w:rsid w:val="00F95F7E"/>
    <w:rsid w:val="00F96785"/>
    <w:rsid w:val="00F97AFE"/>
    <w:rsid w:val="00FA0128"/>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6778"/>
    <w:rsid w:val="00FD7EFE"/>
    <w:rsid w:val="00FE192F"/>
    <w:rsid w:val="00FE2025"/>
    <w:rsid w:val="00FE2D9D"/>
    <w:rsid w:val="00FE3280"/>
    <w:rsid w:val="00FE4790"/>
    <w:rsid w:val="00FE49E3"/>
    <w:rsid w:val="00FE4E1B"/>
    <w:rsid w:val="00FE6E1C"/>
    <w:rsid w:val="00FE7078"/>
    <w:rsid w:val="00FE737F"/>
    <w:rsid w:val="00FE7904"/>
    <w:rsid w:val="00FE79C6"/>
    <w:rsid w:val="00FE7DA8"/>
    <w:rsid w:val="00FF0008"/>
    <w:rsid w:val="00FF0AD1"/>
    <w:rsid w:val="00FF2F56"/>
    <w:rsid w:val="00FF3373"/>
    <w:rsid w:val="00FF3B7B"/>
    <w:rsid w:val="00FF3DC9"/>
    <w:rsid w:val="00FF408D"/>
    <w:rsid w:val="00FF676B"/>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B402D7"/>
    <w:pPr>
      <w:tabs>
        <w:tab w:val="right" w:leader="dot" w:pos="8828"/>
      </w:tabs>
      <w:ind w:left="440"/>
      <w:jc w:val="both"/>
    </w:pPr>
  </w:style>
  <w:style w:type="paragraph" w:styleId="TDC2">
    <w:name w:val="toc 2"/>
    <w:basedOn w:val="Normal"/>
    <w:next w:val="Normal"/>
    <w:autoRedefine/>
    <w:uiPriority w:val="39"/>
    <w:unhideWhenUsed/>
    <w:rsid w:val="00B402D7"/>
    <w:pPr>
      <w:tabs>
        <w:tab w:val="right" w:leader="dot" w:pos="9676"/>
      </w:tabs>
      <w:spacing w:line="276" w:lineRule="auto"/>
      <w:ind w:left="709" w:firstLine="142"/>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B402D7"/>
    <w:pPr>
      <w:tabs>
        <w:tab w:val="left" w:pos="1100"/>
        <w:tab w:val="right" w:leader="dot" w:pos="8828"/>
      </w:tabs>
      <w:spacing w:after="100" w:line="276" w:lineRule="auto"/>
      <w:ind w:left="709" w:hanging="229"/>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44548161">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49653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05070.page"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upvt.edomex.gob.mx/sites/upvt.edomex.gob.mx/files/files/documentos%20pdf/reglamento%20interno/ManualdeOrganizacion2011.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saimex.org.mx/saimex/solicitud/downloadAttach/604951.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upvt.edomex.gob.mx/sites/upvt.edomex.gob.mx/files/files/documentos%20pdf/reglamento%20interno/ManualdeOrganizacion201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DCF1D-1968-47C2-847F-A911B5994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42</Pages>
  <Words>6770</Words>
  <Characters>37238</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2019-02-15T00:05:00Z</cp:lastPrinted>
  <dcterms:created xsi:type="dcterms:W3CDTF">2019-02-14T22:41:00Z</dcterms:created>
  <dcterms:modified xsi:type="dcterms:W3CDTF">2019-03-21T02:43:00Z</dcterms:modified>
</cp:coreProperties>
</file>